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物化视图与触发器性能测试方法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触发器主要影响更新性能。。。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临时打开关闭触发器，如果db不支持可以更改条件使其不触发</w:t>
      </w:r>
      <w:r>
        <w:tab/>
      </w:r>
      <w:r>
        <w:fldChar w:fldCharType="begin"/>
      </w:r>
      <w:r>
        <w:instrText xml:space="preserve"> PAGEREF _Toc10609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打开定时器更新模式测试</w:t>
      </w:r>
      <w:r>
        <w:tab/>
      </w:r>
      <w:r>
        <w:fldChar w:fldCharType="begin"/>
      </w:r>
      <w:r>
        <w:instrText xml:space="preserve"> PAGEREF _Toc22721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性能收集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性能收集 代码</w:t>
      </w:r>
      <w:r>
        <w:tab/>
      </w:r>
      <w:r>
        <w:fldChar w:fldCharType="begin"/>
      </w:r>
      <w:r>
        <w:instrText xml:space="preserve"> PAGEREF _Toc11748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_Toc13687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6974"/>
      <w:r>
        <w:rPr>
          <w:rFonts w:hint="eastAsia"/>
          <w:lang w:val="en-US" w:eastAsia="zh-CN"/>
        </w:rPr>
        <w:t>触发器主要影响更新性</w:t>
      </w:r>
      <w:bookmarkStart w:id="6" w:name="_GoBack"/>
      <w:bookmarkEnd w:id="6"/>
      <w:r>
        <w:rPr>
          <w:rFonts w:hint="eastAsia"/>
          <w:lang w:val="en-US" w:eastAsia="zh-CN"/>
        </w:rPr>
        <w:t>能。。。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可以批量并发测试插入更新性能。。。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0609"/>
      <w:r>
        <w:rPr>
          <w:rFonts w:hint="eastAsia"/>
          <w:lang w:val="en-US" w:eastAsia="zh-CN"/>
        </w:rPr>
        <w:t>临时打开关闭触发器，如果db不支持可以更改条件使其不触发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2721"/>
      <w:r>
        <w:rPr>
          <w:rFonts w:hint="eastAsia"/>
          <w:lang w:val="en-US" w:eastAsia="zh-CN"/>
        </w:rPr>
        <w:t>打开定时器更新模式测试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7226"/>
      <w:r>
        <w:rPr>
          <w:rFonts w:hint="eastAsia"/>
          <w:lang w:val="en-US" w:eastAsia="zh-CN"/>
        </w:rPr>
        <w:t>性能收集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不带触发器  50线程并发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---------执行时间：1766ms,avgtime: 656ms,cnt:598,alltime:392320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触发器下  并发线程50人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-执行时间：2491ms,avgtime: 2066ms,cnt:70,alltime:144638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触发器下 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>30人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---------执行时间：758ms,avgtime: 2016ms,cnt:169,alltime:340734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20人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---------执行时间：741ms,avgtime: 1319ms,cnt:89,alltime:117392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触发器下  并发线程10人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---------执行时间：805ms,avgtime: 736ms,cnt:89,alltime:65578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1748"/>
      <w:r>
        <w:rPr>
          <w:rFonts w:hint="eastAsia"/>
          <w:lang w:val="en-US" w:eastAsia="zh-CN"/>
        </w:rPr>
        <w:t>性能收集 代码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要收集本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/oploggerPrj/src/com/attilax/oplog/util/MatViewTest2_dpt1.java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com.attilax.oplog.util;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java.util.Timer;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java.util.TimerTask;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java.util.concurrent.atomic.AtomicLong;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com.attilax.oplog.OperLogUtil;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cn.freeteam.util.MybatisSessionFactory;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MatViewTest2_dpt1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AtomicLong all_int = new AtomicLong(0);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AtomicLong cnt = new AtomicLong(0);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AtomicLong avg = new AtomicLong(0);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synchronized private static void calcNout(long excTime)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all_int.addAndGet(excTime);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cnt.incrementAndGet();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avg.set(all_int.get() / cnt.get());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System.out.println("---------执行时间：" + excTime + "ms,avgtime: " + avg + "ms,cnt:" + cnt + ",alltime:"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all_int);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3687"/>
      <w:r>
        <w:rPr>
          <w:rFonts w:hint="eastAsia"/>
          <w:lang w:val="en-US" w:eastAsia="zh-CN"/>
        </w:rPr>
        <w:t>参考资料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并发测试耗时时间工具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并发测试   （结果报告）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C9B9E"/>
    <w:multiLevelType w:val="multilevel"/>
    <w:tmpl w:val="C2FC9B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46F1A"/>
    <w:rsid w:val="031839B2"/>
    <w:rsid w:val="047F7D40"/>
    <w:rsid w:val="05F826A3"/>
    <w:rsid w:val="0961337C"/>
    <w:rsid w:val="0FD508F0"/>
    <w:rsid w:val="11346F1A"/>
    <w:rsid w:val="1AC211D7"/>
    <w:rsid w:val="1E412824"/>
    <w:rsid w:val="1E7218DF"/>
    <w:rsid w:val="26E35471"/>
    <w:rsid w:val="2DBD6D5D"/>
    <w:rsid w:val="30AD3E59"/>
    <w:rsid w:val="31D819B9"/>
    <w:rsid w:val="450620EC"/>
    <w:rsid w:val="45A332EC"/>
    <w:rsid w:val="46BF3017"/>
    <w:rsid w:val="49EA523D"/>
    <w:rsid w:val="52952467"/>
    <w:rsid w:val="61D01866"/>
    <w:rsid w:val="63CC41E5"/>
    <w:rsid w:val="75190848"/>
    <w:rsid w:val="76BC750C"/>
    <w:rsid w:val="77F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2018-03-22T01:21:00Z</dcterms:created>
  <dc:creator>ATI老哇的爪子007</dc:creator>
  <cp:lastModifiedBy>ATI老哇的爪子007</cp:lastModifiedBy>
  <dcterms:modified xsi:type="dcterms:W3CDTF">2018-03-22T02:00:46Z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