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高性能架构总结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7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2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架构设计的优势</w:t>
          </w:r>
          <w:r>
            <w:tab/>
          </w:r>
          <w:r>
            <w:fldChar w:fldCharType="begin"/>
          </w:r>
          <w:r>
            <w:instrText xml:space="preserve"> PAGEREF _Toc21020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业务架构</w:t>
          </w:r>
          <w:r>
            <w:tab/>
          </w:r>
          <w:r>
            <w:fldChar w:fldCharType="begin"/>
          </w:r>
          <w:r>
            <w:instrText xml:space="preserve"> PAGEREF _Toc10227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2"/>
            </w:rPr>
            <w:t xml:space="preserve">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技术架构</w:t>
          </w:r>
          <w:r>
            <w:tab/>
          </w:r>
          <w:r>
            <w:fldChar w:fldCharType="begin"/>
          </w:r>
          <w:r>
            <w:instrText xml:space="preserve"> PAGEREF _Toc1558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0" w:name="_Toc2102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架构设计的优势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更好的梳理业务的结构体系；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更好的拓展、维护及性能优化；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更好的适应企业业务灵活的推进；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更好的适应大数据的冲洗和应对；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更好的稳定性、低成本及快速迭代；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1" w:name="_Toc10227"/>
      <w:r>
        <w:rPr>
          <w:rFonts w:hint="eastAsia"/>
        </w:rPr>
        <w:t>业务架构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根据业务的需求进行子系统模块划分，可以划分为商品子系统、购物子系统、支付子系统、物流子系统、客服子系统、评论子系统；而非核心需求可拆分出客服子系统、评论子系统及接口子系统。另外，根据各个子系统的核心等级，可拆分出核心子系统和非核心子系统，前者包括商品子系统、购物子系统、支付子系统及物流子系统；后者，则包括评论子系统、客服子系统及接口子系统。需要注意的是一般大型电商平台的物流系统是单独分离出来的系统（入库、出库、库存管理、配送管理及货品管理），而这里划分为子系统的主要目的是为演示核心架构，本架构中物流子系统一般作为对接和管理独立子系统的对接模块哦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1、业务拆分目的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为了解决各个模块子系统间的耦合、维护及拓展性；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方便单独部署子系统，避免集中部署导致一个出问题，全部不能用；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分配专门的团队，负责具体的子系统，最大化工作效率安排；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应对大数据，高压力时，保护核心子系统正常使用；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2" w:name="_Toc155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技术架构</w:t>
      </w:r>
      <w:bookmarkEnd w:id="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上面业务架构图基础上，我们需要一个技术架构的演变过程，一切只为满足用户的体验和支撑为前提，所以技术架构的搭建不是一蹴而就的，而是随着业务的不断衍变，系统的架构会逐渐完善更新，以实现应对业务数据量的冲击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1、基本的架构设计</w:t>
      </w:r>
      <w:r>
        <w:rPr>
          <w:rFonts w:hint="eastAsia"/>
          <w:lang w:val="en-US" w:eastAsia="zh-CN"/>
        </w:rPr>
        <w:t>50万级别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记得很早的时候，很多中小企业所采用的架构设计十分简单，基本使用一台服务器来满足一切需求部署，比如：一台服务器同时用作应用部署、数据库存储以及图片存储等，不料的是待用户数据达到50万以上，系统出现很多性能问题，尽管对数据库和程序做个各种性能优化，结果仍无明显改善，架构如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百万级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后来，IT程序猿发现图片的读写严重影响了系统性能，并将图片单独存放在独立服务器中，并且在架构中引入了Cache中间件，比如：Memcache，这种做法是可取的，而且比原来性能提高了1-2个性能级别，架构设计如下：</w:t>
      </w:r>
    </w:p>
    <w:p>
      <w:pPr>
        <w:pStyle w:val="3"/>
        <w:bidi w:val="0"/>
      </w:pPr>
      <w:r>
        <w:rPr>
          <w:rFonts w:hint="eastAsia"/>
        </w:rPr>
        <w:t>初级的架构设计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1000万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前几年，一般的电商网站的做法是选用三台服务器，一台部署应用，一台部署数据库，一台部署NFS文件系统，做到将各个规模庞大并耗用性能的部分剥离到不同服务器设备，再配备必要的缓存中间件，基本可以满足近1000万的数据量，具体的架构图如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bidi w:val="0"/>
      </w:pPr>
      <w:r>
        <w:t>目前主流使用的网站架构已经不同，大多采用集群的方式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来实现负载均衡和高可用性，架构可以是下面的样子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优化的架构设计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分布式、集群、负载均衡、反向代理、消息队列及多级缓存技术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为解决高并发，高可用的大型电商网站的架构设计方案，主要采用了分布式、集群、负载均衡、反向代理、消息队列及多级缓存技术。该架构设计方案，是现今比较流程的大型电商网站采用的架构模式，比如：淘宝、京东等，也许会有细微不同的地方，但大同小异哦！具体的架构图方案如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里主要总结的是优化架构，架构按层次结构罗列组织，共分为四层，层次分工明确，高拓展，低耦合，负载均衡、集群、分布式及缓存等技术的使用，架构如下：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6134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好了，电商平台的架构设计就介绍到这里，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bookmarkStart w:id="3" w:name="_GoBack"/>
      <w:bookmarkEnd w:id="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92DF3"/>
    <w:multiLevelType w:val="multilevel"/>
    <w:tmpl w:val="9E492D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6D76605"/>
    <w:multiLevelType w:val="multilevel"/>
    <w:tmpl w:val="46D766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6AF20017"/>
    <w:multiLevelType w:val="multilevel"/>
    <w:tmpl w:val="6AF200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073A9"/>
    <w:rsid w:val="0D8B275A"/>
    <w:rsid w:val="10D073A9"/>
    <w:rsid w:val="11DA0464"/>
    <w:rsid w:val="1DDC17F1"/>
    <w:rsid w:val="202731BE"/>
    <w:rsid w:val="2A345207"/>
    <w:rsid w:val="3B3338BC"/>
    <w:rsid w:val="7B604321"/>
    <w:rsid w:val="7E10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2019-04-24T06:52:00Z</dcterms:created>
  <dc:creator>ATI老哇的爪子007</dc:creator>
  <cp:lastModifiedBy>ATI老哇的爪子007</cp:lastModifiedBy>
  <dcterms:modified xsi:type="dcterms:W3CDTF">2019-04-24T07:12:29Z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