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hash的</w:t>
      </w:r>
      <w:bookmarkStart w:id="1" w:name="OLE_LINK2"/>
      <w:r>
        <w:rPr>
          <w:rFonts w:hint="eastAsia"/>
          <w:lang w:val="en-US" w:eastAsia="zh-CN"/>
        </w:rPr>
        <w:t>实现原理</w:t>
      </w:r>
      <w:bookmarkEnd w:id="1"/>
      <w:r>
        <w:rPr>
          <w:rFonts w:hint="eastAsia"/>
          <w:lang w:val="en-US" w:eastAsia="zh-CN"/>
        </w:rPr>
        <w:t>以及性能更高的解决方案attilax总结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Cs w:val="21"/>
          <w:shd w:val="clear" w:fill="FFFFFF"/>
        </w:rPr>
        <w:t>Hash函数</w:t>
      </w:r>
      <w:r>
        <w:rPr>
          <w:rFonts w:hint="eastAsia"/>
          <w:lang w:val="en-US" w:eastAsia="zh-CN"/>
        </w:rPr>
        <w:t>实现原理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Cs w:val="21"/>
          <w:shd w:val="clear" w:fill="FFFFFF"/>
        </w:rPr>
        <w:t>。实际中的Hash函数是指把一个大范围映射到一个小范围</w:t>
      </w:r>
      <w:r>
        <w:tab/>
      </w:r>
      <w:r>
        <w:fldChar w:fldCharType="begin"/>
      </w:r>
      <w:r>
        <w:instrText xml:space="preserve"> PAGEREF _Toc9363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Attilax总结的一个原理，就是想办法吧对象转化为一个数字，然后数字分区存储即可。。或者字串纯粹按照字符集也不错啊</w:t>
      </w:r>
      <w:r>
        <w:tab/>
      </w:r>
      <w:r>
        <w:fldChar w:fldCharType="begin"/>
      </w:r>
      <w:r>
        <w:instrText xml:space="preserve"> PAGEREF _Toc23787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Cs w:val="21"/>
        </w:rPr>
        <w:t xml:space="preserve">1.2.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E7EEF4"/>
        </w:rPr>
        <w:t>哈希法主要包括以下两方面的内容：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E7EEF4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Cs w:val="21"/>
          <w:shd w:val="clear" w:fill="E7EEF4"/>
          <w:lang w:val="en-US"/>
        </w:rPr>
        <w:t> 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Cs w:val="21"/>
          <w:shd w:val="clear" w:fill="E7EEF4"/>
        </w:rPr>
        <w:t>）如何构造哈希函数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Cs w:val="21"/>
          <w:shd w:val="clear" w:fill="E7EEF4"/>
          <w:lang w:val="en-US"/>
        </w:rPr>
        <w:t> 2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Cs w:val="21"/>
          <w:shd w:val="clear" w:fill="E7EEF4"/>
        </w:rPr>
        <w:t>）如何处理冲突。</w:t>
      </w:r>
      <w:r>
        <w:tab/>
      </w:r>
      <w:r>
        <w:fldChar w:fldCharType="begin"/>
      </w:r>
      <w:r>
        <w:instrText xml:space="preserve"> PAGEREF _Toc6285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Cs w:val="32"/>
        </w:rPr>
        <w:t xml:space="preserve">1.3. 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Cs w:val="21"/>
          <w:shd w:val="clear" w:fill="E7EEF4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Cs w:val="21"/>
          <w:shd w:val="clear" w:fill="E7EEF4"/>
        </w:rPr>
        <w:t>哈希函数的构造方法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Cs w:val="21"/>
          <w:shd w:val="clear" w:fill="E7EEF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E7EEF4"/>
        </w:rPr>
        <w:t>原则是：①函数本身便于计算；②计算出来的地址分布均匀</w:t>
      </w:r>
      <w:r>
        <w:tab/>
      </w:r>
      <w:r>
        <w:fldChar w:fldCharType="begin"/>
      </w:r>
      <w:r>
        <w:instrText xml:space="preserve"> PAGEREF _Toc8469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原理的比喻</w:t>
      </w:r>
      <w:bookmarkStart w:id="20" w:name="_GoBack"/>
      <w:bookmarkEnd w:id="20"/>
      <w:r>
        <w:tab/>
      </w:r>
      <w:r>
        <w:fldChar w:fldCharType="begin"/>
      </w:r>
      <w:r>
        <w:instrText xml:space="preserve"> PAGEREF _Toc22758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Cs w:val="24"/>
          <w:lang w:val="en-US" w:eastAsia="zh-CN"/>
        </w:rPr>
        <w:t xml:space="preserve">1.5. 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4"/>
          <w:lang w:val="en-US" w:eastAsia="zh-CN"/>
        </w:rPr>
        <w:t xml:space="preserve">ash桶 </w:t>
      </w: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15"/>
          <w:szCs w:val="21"/>
          <w:shd w:val="clear" w:fill="FFFFFF"/>
        </w:rPr>
        <w:t>buckets</w:t>
      </w:r>
      <w:r>
        <w:rPr>
          <w:rFonts w:hint="eastAsia" w:ascii="PT Serif" w:hAnsi="PT Serif" w:eastAsia="宋体" w:cs="PT Serif"/>
          <w:b w:val="0"/>
          <w:i w:val="0"/>
          <w:caps w:val="0"/>
          <w:color w:val="1A2536"/>
          <w:spacing w:val="15"/>
          <w:szCs w:val="21"/>
          <w:shd w:val="clear" w:fill="FFFFFF"/>
          <w:lang w:eastAsia="zh-CN"/>
        </w:rPr>
        <w:t>。。。就是分区单位</w:t>
      </w:r>
      <w:r>
        <w:tab/>
      </w:r>
      <w:r>
        <w:fldChar w:fldCharType="begin"/>
      </w:r>
      <w:r>
        <w:instrText xml:space="preserve"> PAGEREF _Toc29226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</w:rPr>
        <w:t>哈希冲突</w:t>
      </w:r>
      <w:r>
        <w:rPr>
          <w:rFonts w:hint="eastAsia"/>
          <w:lang w:eastAsia="zh-CN"/>
        </w:rPr>
        <w:t>冲突</w:t>
      </w:r>
      <w:r>
        <w:tab/>
      </w:r>
      <w:r>
        <w:fldChar w:fldCharType="begin"/>
      </w:r>
      <w:r>
        <w:instrText xml:space="preserve"> PAGEREF _Toc1385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Cs w:val="21"/>
          <w:shd w:val="clear" w:fill="E7EEF4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Cs w:val="21"/>
          <w:shd w:val="clear" w:fill="E7EEF4"/>
        </w:rPr>
        <w:t>哈希函数的构造方法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数字分析法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平方取中法 分段叠加法 除留余数法 伪随机数法</w:t>
      </w:r>
      <w:r>
        <w:tab/>
      </w:r>
      <w:r>
        <w:fldChar w:fldCharType="begin"/>
      </w:r>
      <w:r>
        <w:instrText xml:space="preserve"> PAGEREF _Toc2806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spacing w:val="0"/>
          <w:szCs w:val="21"/>
        </w:rPr>
        <w:t xml:space="preserve">1.8. </w:t>
      </w:r>
      <w:r>
        <w:rPr>
          <w:rFonts w:ascii="Times New Roman" w:hAnsi="Times New Roman" w:eastAsia="Times New Roman" w:cs="Times New Roman"/>
          <w:b/>
          <w:i w:val="0"/>
          <w:caps w:val="0"/>
          <w:color w:val="333333"/>
          <w:spacing w:val="0"/>
          <w:szCs w:val="21"/>
          <w:shd w:val="clear" w:fill="E7EEF4"/>
          <w:lang w:val="en-US"/>
        </w:rPr>
        <w:t>处理冲突的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Cs w:val="21"/>
          <w:shd w:val="clear" w:fill="E7EEF4"/>
        </w:rPr>
        <w:t>方法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Cs w:val="21"/>
          <w:shd w:val="clear" w:fill="E7EEF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E7EEF4"/>
        </w:rPr>
        <w:t>。常用的解决冲突方法有以下四种：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</w:rPr>
        <w:t>开放定址法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E7EEF4"/>
        </w:rPr>
        <w:t>这种方法也称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</w:rPr>
        <w:t>再散列法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</w:rPr>
        <w:t>再哈希法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</w:rPr>
        <w:t>链地址法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caps w:val="0"/>
          <w:color w:val="333333"/>
          <w:spacing w:val="0"/>
          <w:szCs w:val="21"/>
          <w:shd w:val="clear" w:fill="E7EEF4"/>
          <w:lang w:val="en-US"/>
        </w:rPr>
        <w:t>4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Cs w:val="21"/>
          <w:shd w:val="clear" w:fill="E7EEF4"/>
        </w:rPr>
        <w:t>、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Cs w:val="21"/>
          <w:shd w:val="clear" w:fill="E7EEF4"/>
        </w:rPr>
        <w:t>建立公共溢出区</w:t>
      </w:r>
      <w:r>
        <w:tab/>
      </w:r>
      <w:r>
        <w:fldChar w:fldCharType="begin"/>
      </w:r>
      <w:r>
        <w:instrText xml:space="preserve"> PAGEREF _Toc26401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t>一般的说，Hash函数可以简单的划分为如下几类：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1. 加法Hash；2. 位运算Hash；3. 乘法Hash；4. 除法Hash；5. 查表Hash；6. 混合Hash；</w:t>
      </w:r>
      <w:r>
        <w:tab/>
      </w:r>
      <w:r>
        <w:fldChar w:fldCharType="begin"/>
      </w:r>
      <w:r>
        <w:instrText xml:space="preserve"> PAGEREF _Toc19490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default"/>
        </w:rPr>
        <w:t>jdk5.0里面的String类的hashCode()方法也使用乘法Hash。不过，它使用的乘数是31</w:t>
      </w:r>
      <w:r>
        <w:tab/>
      </w:r>
      <w:r>
        <w:fldChar w:fldCharType="begin"/>
      </w:r>
      <w:r>
        <w:instrText xml:space="preserve"> PAGEREF _Toc12487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t>字符串的Hash。最简单可以使用基本的乘法Hash，当乘数为33时，对于英文单词有很好的散列效果（小于6个的小写形式可以保证没有冲突）。</w:t>
      </w:r>
      <w:r>
        <w:tab/>
      </w:r>
      <w:r>
        <w:fldChar w:fldCharType="begin"/>
      </w:r>
      <w:r>
        <w:instrText xml:space="preserve"> PAGEREF _Toc1868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Attilax的hashcode实现方法 字符ascii码连接法</w:t>
      </w:r>
      <w:r>
        <w:tab/>
      </w:r>
      <w:r>
        <w:fldChar w:fldCharType="begin"/>
      </w:r>
      <w:r>
        <w:instrText xml:space="preserve"> PAGEREF _Toc30736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如何提升hash的性能</w:t>
      </w:r>
      <w:r>
        <w:tab/>
      </w:r>
      <w:r>
        <w:fldChar w:fldCharType="begin"/>
      </w:r>
      <w:r>
        <w:instrText xml:space="preserve"> PAGEREF _Toc957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_Toc22007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9363"/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Hash函数</w:t>
      </w:r>
      <w:r>
        <w:rPr>
          <w:rFonts w:hint="eastAsia"/>
          <w:lang w:val="en-US" w:eastAsia="zh-CN"/>
        </w:rPr>
        <w:t>实现原理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。实际中的Hash函数是指把一个大范围映射到一个小范围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787"/>
      <w:r>
        <w:rPr>
          <w:rFonts w:hint="eastAsia"/>
          <w:lang w:val="en-US" w:eastAsia="zh-CN"/>
        </w:rPr>
        <w:t>Attilax总结的一个原理，就是想办法吧对象转化为一个数字，然后数字分区存储即可。。或者字串纯粹按照字符集也不错啊</w:t>
      </w:r>
      <w:bookmarkEnd w:id="3"/>
    </w:p>
    <w:p>
      <w:pPr>
        <w:pStyle w:val="3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bookmarkStart w:id="4" w:name="_Toc628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哈希法主要包括以下两方面的内容：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EEF4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）如何构造哈希函数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FF0000"/>
          <w:spacing w:val="0"/>
          <w:sz w:val="21"/>
          <w:szCs w:val="21"/>
          <w:shd w:val="clear" w:fill="E7EEF4"/>
          <w:lang w:val="en-US"/>
        </w:rPr>
        <w:t> 2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E7EEF4"/>
        </w:rPr>
        <w:t>）如何处理冲突。</w:t>
      </w:r>
      <w:bookmarkEnd w:id="4"/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32"/>
          <w:szCs w:val="32"/>
        </w:rPr>
      </w:pPr>
      <w:bookmarkStart w:id="5" w:name="_Toc8469"/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哈希函数的构造方法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原则是：①函数本身便于计算；②计算出来的地址分布均匀</w:t>
      </w:r>
      <w:bookmarkEnd w:id="5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EF4"/>
        <w:wordWrap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  <w:lang w:val="en-US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构造哈希函数的</w:t>
      </w:r>
      <w:bookmarkStart w:id="6" w:name="OLE_LINK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原则是：①函数本身便于计算；②计算出来的地址分布均匀</w:t>
      </w:r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，即对任一关键字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  <w:lang w:val="en-US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，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  <w:lang w:val="en-US"/>
        </w:rPr>
        <w:t>f(k)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对应不同地址的概率相等，目的是尽可能减少冲突。</w:t>
      </w:r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7" w:name="_Toc22758"/>
      <w:r>
        <w:rPr>
          <w:rFonts w:hint="eastAsia"/>
          <w:lang w:eastAsia="zh-CN"/>
        </w:rPr>
        <w:t>原理的比喻</w:t>
      </w:r>
      <w:bookmarkEnd w:id="7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这个问题有点难度，不是很好说清楚。 我来做一个比喻吧。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我们有很多的小猪，每个的体重都不一样，假设体重分布比较平均(我们考虑到公斤级别)，我们按照体重来分,划分成100个小猪圈。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然后把每个小猪，按照体重赶进各自的猪圈里，记录档案。 好了，如果我们要找某个小猪怎么办呢？我们需要每个猪圈，每个小猪的比对吗？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当然不需要了。 我们先看看要找的这个小猪的体重，然后就找到了对应的猪圈了。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在这个猪圈里的小猪的数量就相对很少了。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我们在这个猪圈里就可以相对快的找到我们要找到的那个小猪了。 对应于hash算法。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就是按照hashcode分配不同的猪圈，将hashcode相同的猪放到一个猪圈里。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查找的时候，先找到hashcode对应的猪圈，然后在逐个比较里面的小猪。 所以问题的关键就是建造多少个猪圈比较合适。 如果每个小猪的体重全部不同（考虑到毫克级别)，每个都建一个猪圈，那么我们可以最快速度的找到这头猪。缺点就是，建造那么多猪圈的费用有点太高了。 如果我们按照10公斤级别进行划分，那么建造的猪圈只有几个吧，那么每个圈里的小猪就很多了。我们虽然可以很快的找到猪圈，但从这个猪圈里逐个确定那头小猪也是很累的。 所以，好的hashcode，可以根据实际情况，根据具体的需求，在时间成本(更多的猪圈，更快的速度)和空间本(更少的猪圈，更低的空间需求)之间平衡。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8" w:name="_Toc29226"/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ash桶 </w:t>
      </w: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15"/>
          <w:sz w:val="21"/>
          <w:szCs w:val="21"/>
          <w:shd w:val="clear" w:fill="FFFFFF"/>
        </w:rPr>
        <w:t>buckets</w:t>
      </w:r>
      <w:r>
        <w:rPr>
          <w:rFonts w:hint="eastAsia" w:ascii="PT Serif" w:hAnsi="PT Serif" w:eastAsia="宋体" w:cs="PT Serif"/>
          <w:b w:val="0"/>
          <w:i w:val="0"/>
          <w:caps w:val="0"/>
          <w:color w:val="1A2536"/>
          <w:spacing w:val="15"/>
          <w:sz w:val="21"/>
          <w:szCs w:val="21"/>
          <w:shd w:val="clear" w:fill="FFFFFF"/>
          <w:lang w:eastAsia="zh-CN"/>
        </w:rPr>
        <w:t>。。。就是分区单位</w:t>
      </w:r>
      <w:bookmarkEnd w:id="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10" w:afterAutospacing="0" w:line="330" w:lineRule="atLeast"/>
        <w:ind w:left="0" w:right="0" w:firstLine="420"/>
        <w:jc w:val="left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15"/>
          <w:sz w:val="21"/>
          <w:szCs w:val="21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15"/>
          <w:sz w:val="21"/>
          <w:szCs w:val="21"/>
          <w:bdr w:val="none" w:color="auto" w:sz="0" w:space="0"/>
          <w:vertAlign w:val="baseline"/>
        </w:rPr>
        <w:t>一个由5个buckets组成的</w:t>
      </w:r>
      <w:r>
        <w:rPr>
          <w:rFonts w:hint="default" w:ascii="PT Serif" w:hAnsi="PT Serif" w:eastAsia="PT Serif" w:cs="PT Serif"/>
          <w:b w:val="0"/>
          <w:i w:val="0"/>
          <w:caps w:val="0"/>
          <w:color w:val="0099CC"/>
          <w:spacing w:val="15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0099CC"/>
          <w:spacing w:val="15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"http://www.nowamagic.net/academy/tag/%E5%93%88%E5%B8%8C%E8%A1%A8" \t "http://www.nowamagic.net/academy/detail/_blank"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0099CC"/>
          <w:spacing w:val="15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7"/>
          <w:rFonts w:hint="default" w:ascii="PT Serif" w:hAnsi="PT Serif" w:eastAsia="PT Serif" w:cs="PT Serif"/>
          <w:b w:val="0"/>
          <w:i w:val="0"/>
          <w:caps w:val="0"/>
          <w:color w:val="0099CC"/>
          <w:spacing w:val="15"/>
          <w:sz w:val="21"/>
          <w:szCs w:val="21"/>
          <w:u w:val="none"/>
          <w:bdr w:val="none" w:color="auto" w:sz="0" w:space="0"/>
          <w:vertAlign w:val="baseline"/>
        </w:rPr>
        <w:t>哈希表</w:t>
      </w:r>
      <w:r>
        <w:rPr>
          <w:rFonts w:hint="default" w:ascii="PT Serif" w:hAnsi="PT Serif" w:eastAsia="PT Serif" w:cs="PT Serif"/>
          <w:b w:val="0"/>
          <w:i w:val="0"/>
          <w:caps w:val="0"/>
          <w:color w:val="0099CC"/>
          <w:spacing w:val="15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15"/>
          <w:sz w:val="21"/>
          <w:szCs w:val="21"/>
          <w:bdr w:val="none" w:color="auto" w:sz="0" w:space="0"/>
          <w:vertAlign w:val="baseline"/>
        </w:rPr>
        <w:t>，里面有7个元素：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0"/>
          <w:sz w:val="21"/>
          <w:szCs w:val="21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instrText xml:space="preserve">INCLUDEPICTURE \d "http://www.nowamagic.net/librarys/images/201303/2013_03_19_01.jpg"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4933950" cy="2257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1A2536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1385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哈希冲突</w:t>
      </w:r>
      <w:r>
        <w:rPr>
          <w:rFonts w:hint="eastAsia"/>
          <w:lang w:eastAsia="zh-CN"/>
        </w:rPr>
        <w:t>冲突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这时又计算出1这个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位置，那么数组1这个位置，就必须储存两个数了。这时，就叫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10" w:name="OLE_LINK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哈希冲突</w:t>
      </w:r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。冲突之后就要按照顺序来存放了。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如果数据的分布比较广泛，而且储存数据的数组长度比较大。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那么哈希冲突就比较少。否则冲突是很高的。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" w:name="_Toc2806"/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哈希函数的构造方法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数字分析法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平方取中法 分段叠加法 除留余数法 伪随机数法</w:t>
      </w:r>
      <w:bookmarkEnd w:id="11"/>
    </w:p>
    <w:p>
      <w:pPr>
        <w:rPr>
          <w:rFonts w:hint="eastAsia"/>
          <w:lang w:eastAsia="zh-CN"/>
        </w:rPr>
      </w:pPr>
    </w:p>
    <w:p>
      <w:pPr>
        <w:pStyle w:val="3"/>
        <w:rPr>
          <w:rFonts w:hint="default" w:ascii="Times New Roman" w:hAnsi="Times New Roman" w:eastAsia="Times New Roman" w:cs="Times New Roman"/>
          <w:b w:val="0"/>
          <w:i w:val="0"/>
          <w:caps w:val="0"/>
          <w:color w:val="494949"/>
          <w:spacing w:val="0"/>
          <w:sz w:val="21"/>
          <w:szCs w:val="21"/>
        </w:rPr>
      </w:pPr>
      <w:bookmarkStart w:id="12" w:name="_Toc26401"/>
      <w:r>
        <w:rPr>
          <w:rFonts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处理冲突的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方法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EEF4"/>
        </w:rPr>
        <w:t>。常用的解决冲突方法有以下四种：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7EEF4"/>
        </w:rPr>
        <w:t>开放定址法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7EEF4"/>
        </w:rPr>
        <w:t>这种方法也称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7EEF4"/>
        </w:rPr>
        <w:t>再散列法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7EEF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再哈希法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链地址法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shd w:val="clear" w:fill="E7EEF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caps w:val="0"/>
          <w:color w:val="333333"/>
          <w:spacing w:val="0"/>
          <w:sz w:val="21"/>
          <w:szCs w:val="21"/>
          <w:shd w:val="clear" w:fill="E7EEF4"/>
          <w:lang w:val="en-US"/>
        </w:rPr>
        <w:t>4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E7EEF4"/>
        </w:rPr>
        <w:t>、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1"/>
          <w:szCs w:val="21"/>
          <w:shd w:val="clear" w:fill="E7EEF4"/>
        </w:rPr>
        <w:t>建立公共溢出区</w:t>
      </w:r>
      <w:bookmarkEnd w:id="12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9490"/>
      <w:r>
        <w:t>一般的说，Hash函数可以简单的划分为如下几类：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1. 加法Hash；2. 位运算Hash；3. 乘法Hash；4. 除法Hash；5. 查表Hash；6. 混合Hash；</w:t>
      </w:r>
      <w:bookmarkEnd w:id="13"/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DCB2"/>
        <w:spacing w:before="0" w:beforeAutospacing="0" w:after="0" w:afterAutospacing="0" w:line="300" w:lineRule="atLeast"/>
        <w:ind w:left="0" w:right="0" w:firstLine="0"/>
        <w:jc w:val="both"/>
        <w:rPr>
          <w:rFonts w:ascii="Trebuchet MS" w:hAnsi="Trebuchet MS" w:cs="Trebuchet M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i w:val="0"/>
          <w:caps w:val="0"/>
          <w:color w:val="333333"/>
          <w:spacing w:val="0"/>
          <w:sz w:val="19"/>
          <w:szCs w:val="19"/>
          <w:shd w:val="clear" w:fill="E4DCB2"/>
        </w:rPr>
        <w:t>一 加法Hash</w:t>
      </w:r>
    </w:p>
    <w:p>
      <w:pPr>
        <w:pStyle w:val="15"/>
        <w:keepNext w:val="0"/>
        <w:keepLines w:val="0"/>
        <w:widowControl/>
        <w:suppressLineNumbers w:val="0"/>
        <w:shd w:val="clear" w:fill="E4DCB2"/>
        <w:wordWrap w:val="0"/>
        <w:spacing w:before="0" w:beforeAutospacing="0" w:after="0" w:afterAutospacing="0" w:line="300" w:lineRule="atLeast"/>
        <w:ind w:left="0" w:right="0" w:firstLine="0"/>
        <w:jc w:val="both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所谓的加法Hash就是把输入元素一个一个的加起来构成最后的结果。标准的加法Hash的构造如下：</w:t>
      </w:r>
    </w:p>
    <w:p>
      <w:pPr>
        <w:pStyle w:val="15"/>
        <w:keepNext w:val="0"/>
        <w:keepLines w:val="0"/>
        <w:widowControl/>
        <w:suppressLineNumbers w:val="0"/>
        <w:shd w:val="clear" w:fill="E4DCB2"/>
        <w:wordWrap w:val="0"/>
        <w:spacing w:before="0" w:beforeAutospacing="0" w:after="0" w:afterAutospacing="0" w:line="300" w:lineRule="atLeast"/>
        <w:ind w:left="0" w:right="0" w:firstLine="0"/>
        <w:jc w:val="both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static int additiveHash(String key, int prime)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{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int hash, i;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for (hash = key.length(), i = 0; i &lt; key.length(); i++)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 hash += key.charAt(i);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return (hash % prime);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DCB2"/>
        <w:spacing w:before="0" w:beforeAutospacing="0" w:after="0" w:afterAutospacing="0" w:line="300" w:lineRule="atLeast"/>
        <w:ind w:left="0" w:right="0" w:firstLine="0"/>
        <w:jc w:val="both"/>
        <w:rPr>
          <w:rFonts w:ascii="Trebuchet MS" w:hAnsi="Trebuchet MS" w:cs="Trebuchet M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i w:val="0"/>
          <w:caps w:val="0"/>
          <w:color w:val="333333"/>
          <w:spacing w:val="0"/>
          <w:sz w:val="19"/>
          <w:szCs w:val="19"/>
          <w:shd w:val="clear" w:fill="E4DCB2"/>
        </w:rPr>
        <w:t>三 乘法Hash</w:t>
      </w:r>
    </w:p>
    <w:p>
      <w:pPr>
        <w:pStyle w:val="15"/>
        <w:keepNext w:val="0"/>
        <w:keepLines w:val="0"/>
        <w:widowControl/>
        <w:suppressLineNumbers w:val="0"/>
        <w:shd w:val="clear" w:fill="E4DCB2"/>
        <w:wordWrap w:val="0"/>
        <w:spacing w:before="0" w:beforeAutospacing="0" w:after="0" w:afterAutospacing="0" w:line="300" w:lineRule="atLeast"/>
        <w:ind w:left="0" w:right="0" w:firstLine="0"/>
        <w:jc w:val="both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这种类型的Hash函数利用了乘法的不相关性（乘法的这种性质，最有名的莫过于平方取头尾的随机数生成算法，虽然这种算法效果并不好）。比如，</w:t>
      </w:r>
    </w:p>
    <w:p>
      <w:pPr>
        <w:pStyle w:val="15"/>
        <w:keepNext w:val="0"/>
        <w:keepLines w:val="0"/>
        <w:widowControl/>
        <w:suppressLineNumbers w:val="0"/>
        <w:shd w:val="clear" w:fill="E4DCB2"/>
        <w:wordWrap w:val="0"/>
        <w:spacing w:before="0" w:beforeAutospacing="0" w:after="0" w:afterAutospacing="0" w:line="300" w:lineRule="atLeast"/>
        <w:ind w:left="0" w:right="0" w:firstLine="0"/>
        <w:jc w:val="both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static int bernstein(String key)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{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 int hash = 0;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 int i;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 for (i=0; i&lt;key.length(); ++i) hash = 33*hash + key.charAt(i);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  return hash;</w:t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br w:type="textWrapping"/>
      </w: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 }</w:t>
      </w:r>
    </w:p>
    <w:p>
      <w:pPr>
        <w:pStyle w:val="15"/>
        <w:keepNext w:val="0"/>
        <w:keepLines w:val="0"/>
        <w:widowControl/>
        <w:suppressLineNumbers w:val="0"/>
        <w:shd w:val="clear" w:fill="E4DCB2"/>
        <w:wordWrap w:val="0"/>
        <w:spacing w:before="0" w:beforeAutospacing="0" w:after="0" w:afterAutospacing="0" w:line="300" w:lineRule="atLeast"/>
        <w:ind w:left="0" w:right="0" w:firstLine="0"/>
        <w:jc w:val="both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bookmarkStart w:id="14" w:name="OLE_LINK3"/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jdk5.0里面的String类的hashCode()方法也使用乘法Hash。不过，它使用的乘数是31</w:t>
      </w:r>
      <w:bookmarkEnd w:id="14"/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。推荐的乘数还有：131, 1313, 13131, 131313等等。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DCB2"/>
        <w:spacing w:before="0" w:beforeAutospacing="0" w:after="0" w:afterAutospacing="0" w:line="300" w:lineRule="atLeast"/>
        <w:ind w:left="0" w:right="0" w:firstLine="0"/>
        <w:jc w:val="both"/>
        <w:rPr>
          <w:rFonts w:ascii="Trebuchet MS" w:hAnsi="Trebuchet MS" w:cs="Trebuchet M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i w:val="0"/>
          <w:caps w:val="0"/>
          <w:color w:val="333333"/>
          <w:spacing w:val="0"/>
          <w:sz w:val="19"/>
          <w:szCs w:val="19"/>
          <w:shd w:val="clear" w:fill="E4DCB2"/>
        </w:rPr>
        <w:t>五 查表Hash</w:t>
      </w:r>
    </w:p>
    <w:p>
      <w:pPr>
        <w:pStyle w:val="15"/>
        <w:keepNext w:val="0"/>
        <w:keepLines w:val="0"/>
        <w:widowControl/>
        <w:suppressLineNumbers w:val="0"/>
        <w:shd w:val="clear" w:fill="E4DCB2"/>
        <w:wordWrap w:val="0"/>
        <w:spacing w:before="0" w:beforeAutospacing="0" w:after="0" w:afterAutospacing="0" w:line="300" w:lineRule="atLeast"/>
        <w:ind w:left="0" w:right="0" w:firstLine="0"/>
        <w:jc w:val="both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查表Hash最有名的例子莫过于CRC系列算法。虽然CRC系列算法本身并不是查表，但是，查表是它的一种最快的实现方式。查表Hash中有名的例子有：Universal Hashing和Zobrist Hashing。他们的表格都是随机生成的。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487"/>
      <w:r>
        <w:rPr>
          <w:rFonts w:hint="default"/>
        </w:rPr>
        <w:t>jdk5.0里面的String类的hashCode()方法也使用乘法Hash。不过，它使用的乘数是31</w:t>
      </w:r>
      <w:bookmarkEnd w:id="15"/>
    </w:p>
    <w:p>
      <w:pPr>
        <w:pStyle w:val="3"/>
      </w:pPr>
      <w:bookmarkStart w:id="16" w:name="_Toc1868"/>
      <w:r>
        <w:t>字符串的Hash。最简单可以使用基本的乘法Hash，当乘数为33时，对于英文单词有很好的散列效果（小于6个的小写形式可以保证没有冲突）。</w:t>
      </w:r>
      <w:bookmarkEnd w:id="16"/>
    </w:p>
    <w:p>
      <w:pPr>
        <w:rPr>
          <w:rFonts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</w:pPr>
      <w:r>
        <w:rPr>
          <w:rFonts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  <w:t>复杂一点可以使用FNV算法（及其改进形式），它对于比较长的字符串，在速度和效果上都不错。</w:t>
      </w:r>
    </w:p>
    <w:p/>
    <w:p>
      <w:pPr>
        <w:pStyle w:val="3"/>
        <w:rPr>
          <w:rFonts w:hint="eastAsia"/>
          <w:lang w:val="en-US" w:eastAsia="zh-CN"/>
        </w:rPr>
      </w:pPr>
      <w:bookmarkStart w:id="17" w:name="_Toc30736"/>
      <w:r>
        <w:rPr>
          <w:rFonts w:hint="eastAsia"/>
          <w:lang w:val="en-US" w:eastAsia="zh-CN"/>
        </w:rPr>
        <w:t>Attilax的hashcode实现方法 字符ascii码连接法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对于大部分字符串很好。。但是开头相同的比较麻烦。。发现冲突大于一个法治，则把list换成map，可以再内接传统的乘法子hash集合吧。。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957"/>
      <w:r>
        <w:rPr>
          <w:rFonts w:hint="eastAsia"/>
          <w:lang w:val="en-US" w:eastAsia="zh-CN"/>
        </w:rPr>
        <w:t>如何提升hash的性能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使用更加简单的hash算法。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根据特定类型，使用特殊的hash法，可以大力提升性能。。</w:t>
      </w:r>
    </w:p>
    <w:p>
      <w:pPr>
        <w:rPr>
          <w:rFonts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</w:rPr>
      </w:pPr>
    </w:p>
    <w:p>
      <w:pPr>
        <w:pStyle w:val="2"/>
        <w:rPr>
          <w:rFonts w:hint="eastAsia"/>
          <w:lang w:eastAsia="zh-CN"/>
        </w:rPr>
      </w:pPr>
      <w:bookmarkStart w:id="19" w:name="_Toc22007"/>
      <w:r>
        <w:rPr>
          <w:rFonts w:hint="eastAsia"/>
          <w:lang w:eastAsia="zh-CN"/>
        </w:rPr>
        <w:t>参考资料</w:t>
      </w:r>
      <w:bookmarkEnd w:id="19"/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  <w:lang w:val="en-US" w:eastAsia="zh-CN"/>
        </w:rPr>
      </w:pP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  <w:lang w:val="en-US" w:eastAsia="zh-CN"/>
        </w:rPr>
        <w:t>几种经典的hash算法.html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  <w:lang w:val="en-US" w:eastAsia="zh-CN"/>
        </w:rPr>
      </w:pP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  <w:lang w:val="en-US" w:eastAsia="zh-CN"/>
        </w:rPr>
        <w:t>Hash算法原理.xhtml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  <w:lang w:val="en-US" w:eastAsia="zh-CN"/>
        </w:rPr>
      </w:pP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19"/>
          <w:szCs w:val="19"/>
          <w:shd w:val="clear" w:fill="E4DCB2"/>
          <w:lang w:val="en-US" w:eastAsia="zh-CN"/>
        </w:rPr>
        <w:t>哈希表及处理冲突的方法_你若盛开-清风自来_新浪博客.html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694A"/>
    <w:multiLevelType w:val="multilevel"/>
    <w:tmpl w:val="5807694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E2748"/>
    <w:rsid w:val="00435B7B"/>
    <w:rsid w:val="006F0003"/>
    <w:rsid w:val="01222210"/>
    <w:rsid w:val="02AF6685"/>
    <w:rsid w:val="02DE0892"/>
    <w:rsid w:val="037F019B"/>
    <w:rsid w:val="04246B24"/>
    <w:rsid w:val="04711F26"/>
    <w:rsid w:val="078D57A2"/>
    <w:rsid w:val="07D21766"/>
    <w:rsid w:val="08C92C36"/>
    <w:rsid w:val="09B33B29"/>
    <w:rsid w:val="0A1D3D49"/>
    <w:rsid w:val="0A901B9C"/>
    <w:rsid w:val="0AB130F9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5D129EC"/>
    <w:rsid w:val="164C77BE"/>
    <w:rsid w:val="17E67BAA"/>
    <w:rsid w:val="18B2588E"/>
    <w:rsid w:val="19F36EFB"/>
    <w:rsid w:val="1A241DB3"/>
    <w:rsid w:val="1A9A2C7A"/>
    <w:rsid w:val="1AC12BFF"/>
    <w:rsid w:val="1B9E331E"/>
    <w:rsid w:val="1BB94DCD"/>
    <w:rsid w:val="1BC941BE"/>
    <w:rsid w:val="1C424DA6"/>
    <w:rsid w:val="1D4051C7"/>
    <w:rsid w:val="1E564D9F"/>
    <w:rsid w:val="1E6143A5"/>
    <w:rsid w:val="1E9A0B4C"/>
    <w:rsid w:val="1F264161"/>
    <w:rsid w:val="1F7168C4"/>
    <w:rsid w:val="1FCF16CD"/>
    <w:rsid w:val="20A866FA"/>
    <w:rsid w:val="216D3337"/>
    <w:rsid w:val="21B344FF"/>
    <w:rsid w:val="21BD06FE"/>
    <w:rsid w:val="221B32BC"/>
    <w:rsid w:val="22A71B03"/>
    <w:rsid w:val="22BD2533"/>
    <w:rsid w:val="2480446F"/>
    <w:rsid w:val="25291EAD"/>
    <w:rsid w:val="25F36AF4"/>
    <w:rsid w:val="25F717B6"/>
    <w:rsid w:val="26675541"/>
    <w:rsid w:val="26EC590D"/>
    <w:rsid w:val="270F62F5"/>
    <w:rsid w:val="27510E4B"/>
    <w:rsid w:val="285C6A1A"/>
    <w:rsid w:val="29820F41"/>
    <w:rsid w:val="29BE0D38"/>
    <w:rsid w:val="2A1973BD"/>
    <w:rsid w:val="2AA13B48"/>
    <w:rsid w:val="2ACD7E1E"/>
    <w:rsid w:val="2ADE35C0"/>
    <w:rsid w:val="2B481FE1"/>
    <w:rsid w:val="2B9A6ADB"/>
    <w:rsid w:val="2C682F01"/>
    <w:rsid w:val="2CC16A2E"/>
    <w:rsid w:val="2D0B349D"/>
    <w:rsid w:val="2D945EFD"/>
    <w:rsid w:val="2EA32993"/>
    <w:rsid w:val="2ED74BFA"/>
    <w:rsid w:val="2EE90AAC"/>
    <w:rsid w:val="2F865694"/>
    <w:rsid w:val="303368A3"/>
    <w:rsid w:val="31FF22D1"/>
    <w:rsid w:val="33313D41"/>
    <w:rsid w:val="33E36740"/>
    <w:rsid w:val="33FE10E8"/>
    <w:rsid w:val="34686F85"/>
    <w:rsid w:val="347B409C"/>
    <w:rsid w:val="361C0964"/>
    <w:rsid w:val="36C13BDB"/>
    <w:rsid w:val="36CD0722"/>
    <w:rsid w:val="37537882"/>
    <w:rsid w:val="37C67A20"/>
    <w:rsid w:val="388A7A23"/>
    <w:rsid w:val="38DD535A"/>
    <w:rsid w:val="3A3B1606"/>
    <w:rsid w:val="3B5F5E03"/>
    <w:rsid w:val="3C385528"/>
    <w:rsid w:val="3C9A7C0E"/>
    <w:rsid w:val="3D3F2905"/>
    <w:rsid w:val="3D5665B6"/>
    <w:rsid w:val="3DDA1DAE"/>
    <w:rsid w:val="3EAF243F"/>
    <w:rsid w:val="3FC268DC"/>
    <w:rsid w:val="40D23AF8"/>
    <w:rsid w:val="420C25BD"/>
    <w:rsid w:val="424335B9"/>
    <w:rsid w:val="42E60F69"/>
    <w:rsid w:val="44354DF8"/>
    <w:rsid w:val="44ED4CC6"/>
    <w:rsid w:val="450E1F78"/>
    <w:rsid w:val="4520076E"/>
    <w:rsid w:val="47291BAE"/>
    <w:rsid w:val="47812CA8"/>
    <w:rsid w:val="47D03764"/>
    <w:rsid w:val="48A5539D"/>
    <w:rsid w:val="48F60276"/>
    <w:rsid w:val="4BF50B23"/>
    <w:rsid w:val="4C447FAD"/>
    <w:rsid w:val="4CDE6727"/>
    <w:rsid w:val="4D4756F3"/>
    <w:rsid w:val="4DFD62B4"/>
    <w:rsid w:val="4E150092"/>
    <w:rsid w:val="516246C3"/>
    <w:rsid w:val="54512F19"/>
    <w:rsid w:val="54CE2748"/>
    <w:rsid w:val="555C51F5"/>
    <w:rsid w:val="55C932BC"/>
    <w:rsid w:val="55F75807"/>
    <w:rsid w:val="56255E23"/>
    <w:rsid w:val="56E94E62"/>
    <w:rsid w:val="56EB59F3"/>
    <w:rsid w:val="572F07B7"/>
    <w:rsid w:val="577A1D83"/>
    <w:rsid w:val="57AA4A26"/>
    <w:rsid w:val="57B200BF"/>
    <w:rsid w:val="57EC5D36"/>
    <w:rsid w:val="58A15679"/>
    <w:rsid w:val="590B4680"/>
    <w:rsid w:val="591D66AB"/>
    <w:rsid w:val="59BF0BD6"/>
    <w:rsid w:val="59EB4C91"/>
    <w:rsid w:val="5AAF41FE"/>
    <w:rsid w:val="5AF01237"/>
    <w:rsid w:val="5B461051"/>
    <w:rsid w:val="5CCF3687"/>
    <w:rsid w:val="5CFC5432"/>
    <w:rsid w:val="5D7F7D26"/>
    <w:rsid w:val="5D886844"/>
    <w:rsid w:val="5DA32819"/>
    <w:rsid w:val="5E49043D"/>
    <w:rsid w:val="5E542840"/>
    <w:rsid w:val="5E9243F9"/>
    <w:rsid w:val="5FF46D54"/>
    <w:rsid w:val="60700BF7"/>
    <w:rsid w:val="60872AC1"/>
    <w:rsid w:val="60F36196"/>
    <w:rsid w:val="61540E48"/>
    <w:rsid w:val="61860677"/>
    <w:rsid w:val="6229738A"/>
    <w:rsid w:val="623052D4"/>
    <w:rsid w:val="62890024"/>
    <w:rsid w:val="629C5F6F"/>
    <w:rsid w:val="62C47D9D"/>
    <w:rsid w:val="63797645"/>
    <w:rsid w:val="639D6ACF"/>
    <w:rsid w:val="645D3602"/>
    <w:rsid w:val="64602D42"/>
    <w:rsid w:val="64A64B97"/>
    <w:rsid w:val="65400FFB"/>
    <w:rsid w:val="66085E03"/>
    <w:rsid w:val="666C23B5"/>
    <w:rsid w:val="666E1210"/>
    <w:rsid w:val="67826918"/>
    <w:rsid w:val="68185B98"/>
    <w:rsid w:val="692858CD"/>
    <w:rsid w:val="69814FA6"/>
    <w:rsid w:val="69857FA6"/>
    <w:rsid w:val="6A0701BD"/>
    <w:rsid w:val="6A2B5E4F"/>
    <w:rsid w:val="6A4E532B"/>
    <w:rsid w:val="6A9E2965"/>
    <w:rsid w:val="6B4006BC"/>
    <w:rsid w:val="6C4A247F"/>
    <w:rsid w:val="6C6E5981"/>
    <w:rsid w:val="6F4828F6"/>
    <w:rsid w:val="6FB11E13"/>
    <w:rsid w:val="70F4573B"/>
    <w:rsid w:val="71B94849"/>
    <w:rsid w:val="72A65F67"/>
    <w:rsid w:val="73CA6ABA"/>
    <w:rsid w:val="73DD71DC"/>
    <w:rsid w:val="741D1EB1"/>
    <w:rsid w:val="7436477A"/>
    <w:rsid w:val="74CF4589"/>
    <w:rsid w:val="74D90492"/>
    <w:rsid w:val="755B26A0"/>
    <w:rsid w:val="756412A9"/>
    <w:rsid w:val="75D77530"/>
    <w:rsid w:val="75F77202"/>
    <w:rsid w:val="76081C6F"/>
    <w:rsid w:val="76CA6662"/>
    <w:rsid w:val="76E50CA9"/>
    <w:rsid w:val="77034FFB"/>
    <w:rsid w:val="77367F5C"/>
    <w:rsid w:val="777F42B0"/>
    <w:rsid w:val="78E1299B"/>
    <w:rsid w:val="7970540A"/>
    <w:rsid w:val="79B464F7"/>
    <w:rsid w:val="7A515056"/>
    <w:rsid w:val="7A8B2DF2"/>
    <w:rsid w:val="7AA96EC4"/>
    <w:rsid w:val="7ABD6006"/>
    <w:rsid w:val="7B9B0D9A"/>
    <w:rsid w:val="7C0B0E18"/>
    <w:rsid w:val="7D16251E"/>
    <w:rsid w:val="7D9E119E"/>
    <w:rsid w:val="7E0E1CC4"/>
    <w:rsid w:val="7F7E4F24"/>
    <w:rsid w:val="7FC42B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2016-10-19T05:29:00Z</dcterms:created>
  <dc:creator>Administrator</dc:creator>
  <cp:lastModifiedBy>Administrator</cp:lastModifiedBy>
  <dcterms:modified xsi:type="dcterms:W3CDTF">2016-10-19T06:01:35Z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