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.aop 原理理论 架构设计   实现机制 解决方案 理念模式  以及各种语言的实现  java php c#.net js javascript  c++ python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8" w:name="_GoBack"/>
      <w:bookmarkEnd w:id="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_Toc6225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先了解AOP的相关术语: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eastAsia" w:ascii="Arial" w:hAnsi="Arial" w:eastAsia="宋体" w:cs="Arial"/>
          <w:i w:val="0"/>
          <w:caps w:val="0"/>
          <w:color w:val="454545"/>
          <w:spacing w:val="0"/>
          <w:kern w:val="2"/>
          <w:szCs w:val="21"/>
          <w:shd w:val="clear" w:fill="FFFFFF"/>
          <w:lang w:val="en-US" w:eastAsia="zh-CN" w:bidi="ar-SA"/>
        </w:rPr>
        <w:t>常见有三种实现方式：</w:t>
      </w:r>
      <w:r>
        <w:rPr>
          <w:rFonts w:hint="default" w:ascii="Arial" w:hAnsi="Arial" w:eastAsia="宋体" w:cs="Arial"/>
          <w:i w:val="0"/>
          <w:caps w:val="0"/>
          <w:color w:val="454545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54545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1.利用代理模式动态的实现AOP,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_Toc32731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 xml:space="preserve">.2. </w:t>
      </w:r>
      <w:r>
        <w:rPr>
          <w:rFonts w:hint="default" w:ascii="Arial" w:hAnsi="Arial" w:eastAsia="宋体" w:cs="Arial"/>
          <w:i w:val="0"/>
          <w:caps w:val="0"/>
          <w:color w:val="454545"/>
          <w:spacing w:val="0"/>
          <w:kern w:val="2"/>
          <w:szCs w:val="21"/>
          <w:shd w:val="clear" w:fill="FFFFFF"/>
          <w:lang w:val="en-US" w:eastAsia="zh-CN" w:bidi="ar-SA"/>
        </w:rPr>
        <w:t>。</w:t>
      </w:r>
      <w:r>
        <w:rPr>
          <w:rFonts w:hint="eastAsia" w:ascii="Verdana" w:hAnsi="Verdana" w:eastAsia="宋体" w:cs="Verdana"/>
          <w:i w:val="0"/>
          <w:caps w:val="0"/>
          <w:color w:val="555555"/>
          <w:spacing w:val="0"/>
          <w:kern w:val="2"/>
          <w:szCs w:val="18"/>
          <w:shd w:val="clear" w:fill="F5F8FA"/>
          <w:lang w:val="en-US" w:eastAsia="zh-CN" w:bidi="ar-SA"/>
        </w:rPr>
        <w:t>采用静态织入的方式，引入特定的语法创建“方面”，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@AspectJ注解驱动的切面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_Toc32731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_Toc30572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 xml:space="preserve">.3. </w:t>
      </w:r>
      <w:r>
        <w:rPr>
          <w:rFonts w:hint="default" w:ascii="Arial" w:hAnsi="Arial" w:eastAsia="宋体" w:cs="Arial"/>
          <w:i w:val="0"/>
          <w:caps w:val="0"/>
          <w:color w:val="454545"/>
          <w:spacing w:val="0"/>
          <w:kern w:val="2"/>
          <w:szCs w:val="21"/>
          <w:shd w:val="clear" w:fill="FFFFFF"/>
          <w:lang w:val="en-US" w:eastAsia="zh-CN" w:bidi="ar-SA"/>
        </w:rPr>
        <w:t>3.使用自定义加载器的方法动态进行代理。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_Toc30572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54545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Filter 加threadlocal模式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_Toc25220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Plugin设计模式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_Toc25220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6225"/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先了解AOP的相关术语: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1.通知(Advice):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通知定义了切面是什么以及何时使用。描述了切面要完成的工作和何时需要执行这个工作。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2.连接点(Joinpoint):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程序能够应用通知的一个“时机”，这些“时机”就是连接点，例如方法被调用时、异常被抛出时等等。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3.切入点(Pointcut)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通知定义了切面要发生的“故事”和时间，那么切入点就定义了“故事”发生的地点，例如某个类或方法的名称，Spring中允许我们方便的用正则表达式来指定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4.切面(Aspect)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通知和切入点共同组成了切面：时间、地点和要发生的“故事”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5.引入(Introduction)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引入允许我们向现有的类添加新的方法和属性(Spring提供了一个方法注入的功能）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6.目标(Target)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即被通知的对象，如果没有AOP,那么它的逻辑将要交叉别的事务逻辑，有了AOP之后它可以只关注自己要做的事（AOP让他做爱做的事）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7.代理(proxy)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应用通知的对象，详细内容参见设计模式里面的代理模式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8.织入(Weaving)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把切面应用到目标对象来创建新的代理对象的过程，织入一般发生在如下几个时机: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(1)编译时：当一个类文件被编译时进行织入，这需要特殊的编译器才可以做的到，例如AspectJ的织入编译器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(2)类加载时：使用特殊的ClassLoader在目标类被加载到程序之前增强类的字节代码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(3)运行时：切面在运行的某个时刻被织入,SpringAOP就是以这种方式织入切面的，原理应该是使用了JDK的动态代理技术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5556"/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常见有三种实现方式：</w:t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9489"/>
      <w:r>
        <w:rPr>
          <w:rFonts w:hint="default"/>
        </w:rPr>
        <w:t>1.利用代理模式动态的实现AOP,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从具体的技术细节又可以分为静态代理,动态代理,CGLIB生成子类代理。 </w:t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2.使用预编译的方法静态进行代理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3" w:name="_Toc32731"/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</w:t>
      </w: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fill="F5F8FA"/>
        </w:rPr>
        <w:t>采用静态织入的方式，引入特定的语法创建“方面”，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@AspectJ注解驱动的切面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fill="F5F8F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fill="F5F8FA"/>
        </w:rPr>
        <w:t>从而使得编译器可以在编译期间织入有关“方面”的代码。动态代理实现方式利用.Net的Attribute和.Net Remoting的代理技术，对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bookmarkStart w:id="4" w:name="_Toc30572"/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3.使用自定义加载器的方法动态进行代理。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后两种代理都可以代理更多的内容（比如构造函数，静态方法，静态块，final方法，私有方法等）</w:t>
      </w:r>
    </w:p>
    <w:p>
      <w:pPr>
        <w:pStyle w:val="3"/>
        <w:rPr>
          <w:rFonts w:hint="default"/>
        </w:rPr>
      </w:pPr>
      <w:bookmarkStart w:id="5" w:name="_Toc28652"/>
      <w:r>
        <w:rPr>
          <w:rFonts w:hint="eastAsia"/>
          <w:lang w:val="en-US" w:eastAsia="zh-CN"/>
        </w:rPr>
        <w:t>Filter 加threadlocal模式</w:t>
      </w:r>
      <w:bookmarkEnd w:id="5"/>
    </w:p>
    <w:p>
      <w:pPr>
        <w:pStyle w:val="3"/>
        <w:rPr>
          <w:rFonts w:hint="default"/>
        </w:rPr>
      </w:pPr>
      <w:bookmarkStart w:id="6" w:name="_Toc25220"/>
      <w:r>
        <w:rPr>
          <w:rFonts w:hint="eastAsia"/>
          <w:lang w:val="en-US" w:eastAsia="zh-CN"/>
        </w:rPr>
        <w:t>Plugin设计模式</w:t>
      </w:r>
      <w:bookmarkEnd w:id="6"/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8787"/>
      <w:r>
        <w:rPr>
          <w:rFonts w:hint="eastAsia"/>
          <w:lang w:val="en-US" w:eastAsia="zh-CN"/>
        </w:rPr>
        <w:t>参考</w:t>
      </w:r>
      <w:bookmarkEnd w:id="7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paip. uapi 过滤器的java php python 实现aop filter - attilax的专栏 - 博客频道 - CSDN.NET.htm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两种AOP实现方式的性能比较 - 小庄 - 博客园.htm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Spring AOP 常用的四种实现方式 - - ITeye技术网站.htm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955998">
    <w:nsid w:val="569A595E"/>
    <w:multiLevelType w:val="multilevel"/>
    <w:tmpl w:val="569A595E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29559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87709"/>
    <w:rsid w:val="03DD0363"/>
    <w:rsid w:val="072E19D4"/>
    <w:rsid w:val="0E4D3106"/>
    <w:rsid w:val="15E169F5"/>
    <w:rsid w:val="252D708C"/>
    <w:rsid w:val="2666008D"/>
    <w:rsid w:val="299F65D6"/>
    <w:rsid w:val="2B2341D4"/>
    <w:rsid w:val="2B43250A"/>
    <w:rsid w:val="2DF95EFB"/>
    <w:rsid w:val="2E747DC3"/>
    <w:rsid w:val="2EA34D79"/>
    <w:rsid w:val="30AF76EE"/>
    <w:rsid w:val="3C4334ED"/>
    <w:rsid w:val="3D19224B"/>
    <w:rsid w:val="428F7D3E"/>
    <w:rsid w:val="4A4F31F8"/>
    <w:rsid w:val="4E1F09BA"/>
    <w:rsid w:val="53774CFF"/>
    <w:rsid w:val="54A156E6"/>
    <w:rsid w:val="5A4B01B0"/>
    <w:rsid w:val="5C4A34F9"/>
    <w:rsid w:val="667D2BB4"/>
    <w:rsid w:val="694420C2"/>
    <w:rsid w:val="73950D2D"/>
    <w:rsid w:val="74822F34"/>
    <w:rsid w:val="77487709"/>
    <w:rsid w:val="7AB57EE0"/>
    <w:rsid w:val="7F993E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2016-01-16T14:30:00Z</dcterms:created>
  <dc:creator>Administrator</dc:creator>
  <cp:lastModifiedBy>Administrator</cp:lastModifiedBy>
  <dcterms:modified xsi:type="dcterms:W3CDTF">2016-01-16T14:43:48Z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