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Atitit 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离线优先（Offline-first）」的架构革命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A2EF0"/>
    <w:rsid w:val="7DBA2E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2017-02-04T17:37:00Z</dcterms:created>
  <dc:creator>Administrator</dc:creator>
  <cp:lastModifiedBy>Administrator</cp:lastModifiedBy>
  <dcterms:modified xsi:type="dcterms:W3CDTF">2017-02-04T17:37:13Z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