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Atitit数据库层次架构表与知识点 attilax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第一阶段，大概理论（三五天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Er模型   sql </w:t>
      </w:r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 xml:space="preserve">lock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1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</w:rPr>
        <w:t>关系模型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t>1NF、2NF、3NF和BCNF</w:t>
      </w:r>
      <w:r>
        <w:rPr>
          <w:rFonts w:hint="eastAsia"/>
          <w:lang w:val="en-US" w:eastAsia="zh-CN"/>
        </w:rPr>
        <w:t xml:space="preserve"> 数据库范式 存储过程 触发器 视图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约束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  项目使用（工作开始到三年左右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数据库连接池，sql linq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目前我们项目中使用的关系数据库，为主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也少部分nosql数据库，oo数据库，树形数据库、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 ，ui form映射。。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   项目总结（工作开始 一般需要5年左右）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数据库的组成结构原理，存储引擎，索引引擎，事务引擎，sql引擎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Linq查询引擎。  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redo与undo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锁和闩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与并发控制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分布式数据处理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分区分表分库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索引btree，hash 全文索引 聚合运算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数据库元信息 </w:t>
      </w: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DatabaseMeta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Data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，information schema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数据库链接gc防止死锁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数据库结构与数据的同步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"http://www.baidu.com/link?url=aRrk6XAH2ShAeIqM4EkmtQ9H93JEJS-g6JQ7PVrNQBf4TNvhmk455lJxD5HREH7Cymp-_TE1kPTjdkCm847vOK"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Atitit.自定义jdbc驱动 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Atitit.跨语言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数据库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db api兼容性 jdbc odbc ado oledb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  理论创新（ 工作开始 一般需要10年左右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Oodb  大数据  sql标准化草案 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关注下各大数据库的新技术特性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第五阶段  数据管理哲学艺术（10年以上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5047B"/>
    <w:rsid w:val="011B56A3"/>
    <w:rsid w:val="01473297"/>
    <w:rsid w:val="01981445"/>
    <w:rsid w:val="05425D2B"/>
    <w:rsid w:val="054937F0"/>
    <w:rsid w:val="06AB0EA7"/>
    <w:rsid w:val="0786567A"/>
    <w:rsid w:val="0AB8618C"/>
    <w:rsid w:val="0F5A0AA9"/>
    <w:rsid w:val="12850AC7"/>
    <w:rsid w:val="169C577C"/>
    <w:rsid w:val="1705320F"/>
    <w:rsid w:val="18FA3AEA"/>
    <w:rsid w:val="19450094"/>
    <w:rsid w:val="194E182E"/>
    <w:rsid w:val="1AC26483"/>
    <w:rsid w:val="1B57379C"/>
    <w:rsid w:val="1C327A9D"/>
    <w:rsid w:val="1C8C076E"/>
    <w:rsid w:val="1CB0285A"/>
    <w:rsid w:val="1CF63AE3"/>
    <w:rsid w:val="1D0074C1"/>
    <w:rsid w:val="1F3B4B43"/>
    <w:rsid w:val="21076C4D"/>
    <w:rsid w:val="26C274A7"/>
    <w:rsid w:val="29F21CF5"/>
    <w:rsid w:val="2B7B431D"/>
    <w:rsid w:val="2B8601C2"/>
    <w:rsid w:val="2C9B7576"/>
    <w:rsid w:val="2CE4457E"/>
    <w:rsid w:val="2E724183"/>
    <w:rsid w:val="2ED439B0"/>
    <w:rsid w:val="2F3A7469"/>
    <w:rsid w:val="32FD2C2C"/>
    <w:rsid w:val="35FC467E"/>
    <w:rsid w:val="36D37B9F"/>
    <w:rsid w:val="42A76DC9"/>
    <w:rsid w:val="44530EA6"/>
    <w:rsid w:val="45A634F9"/>
    <w:rsid w:val="48955B71"/>
    <w:rsid w:val="4CA277A6"/>
    <w:rsid w:val="4D98333E"/>
    <w:rsid w:val="4F8C4FBA"/>
    <w:rsid w:val="4FC83517"/>
    <w:rsid w:val="52D80284"/>
    <w:rsid w:val="54635C54"/>
    <w:rsid w:val="552C415D"/>
    <w:rsid w:val="56825B3C"/>
    <w:rsid w:val="5A813D23"/>
    <w:rsid w:val="5CAD71B8"/>
    <w:rsid w:val="5DA76600"/>
    <w:rsid w:val="5E35047B"/>
    <w:rsid w:val="65E91DBE"/>
    <w:rsid w:val="68F60BF1"/>
    <w:rsid w:val="6A7A3605"/>
    <w:rsid w:val="6A7E2931"/>
    <w:rsid w:val="6AB45BCF"/>
    <w:rsid w:val="6C753988"/>
    <w:rsid w:val="6FA10873"/>
    <w:rsid w:val="7207745A"/>
    <w:rsid w:val="726C41D5"/>
    <w:rsid w:val="73B00F41"/>
    <w:rsid w:val="74C439AC"/>
    <w:rsid w:val="74E3100C"/>
    <w:rsid w:val="7899632F"/>
    <w:rsid w:val="7A9813EC"/>
    <w:rsid w:val="7F996C1F"/>
    <w:rsid w:val="7FC312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2016-11-07T07:37:00Z</dcterms:created>
  <dc:creator>Administrator</dc:creator>
  <cp:lastModifiedBy>Administrator</cp:lastModifiedBy>
  <dcterms:modified xsi:type="dcterms:W3CDTF">2016-11-07T07:57:44Z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