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稳定性提升的艺术 之技术解决之道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6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2. 为什么会发生稳定性问题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</w:t>
          </w:r>
          <w:r>
            <w:tab/>
          </w:r>
          <w:r>
            <w:fldChar w:fldCharType="begin"/>
          </w:r>
          <w:r>
            <w:instrText xml:space="preserve"> PAGEREF _Toc12676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大原则</w:t>
          </w:r>
          <w:r>
            <w:tab/>
          </w:r>
          <w:r>
            <w:fldChar w:fldCharType="begin"/>
          </w:r>
          <w:r>
            <w:instrText xml:space="preserve"> PAGEREF _Toc20067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尽快释放资源类似php最好的稳定性</w:t>
          </w:r>
          <w:r>
            <w:tab/>
          </w:r>
          <w:r>
            <w:fldChar w:fldCharType="begin"/>
          </w:r>
          <w:r>
            <w:instrText xml:space="preserve"> PAGEREF _Toc1054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Nginx 负载均衡 排除单点故障</w:t>
          </w:r>
          <w:r>
            <w:tab/>
          </w:r>
          <w:r>
            <w:fldChar w:fldCharType="begin"/>
          </w:r>
          <w:r>
            <w:instrText xml:space="preserve"> PAGEREF _Toc980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分离 隔离故障</w:t>
          </w:r>
          <w:r>
            <w:tab/>
          </w:r>
          <w:r>
            <w:fldChar w:fldCharType="begin"/>
          </w:r>
          <w:r>
            <w:instrText xml:space="preserve"> PAGEREF _Toc4144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Crash-only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 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eastAsia="zh-CN"/>
            </w:rPr>
            <w:t>模式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自动重启服务</w:t>
          </w:r>
          <w:r>
            <w:rPr>
              <w:rFonts w:hint="eastAsia" w:eastAsia="宋体" w:cs="Arial"/>
              <w:i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守护</w:t>
          </w:r>
          <w:r>
            <w:tab/>
          </w:r>
          <w:r>
            <w:fldChar w:fldCharType="begin"/>
          </w:r>
          <w:r>
            <w:instrText xml:space="preserve"> PAGEREF _Toc15888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语言与架构级别提升</w:t>
          </w:r>
          <w:r>
            <w:tab/>
          </w:r>
          <w:r>
            <w:fldChar w:fldCharType="begin"/>
          </w:r>
          <w:r>
            <w:instrText xml:space="preserve"> PAGEREF _Toc6979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彻底的前后端分离</w:t>
          </w:r>
          <w:r>
            <w:tab/>
          </w:r>
          <w:r>
            <w:fldChar w:fldCharType="begin"/>
          </w:r>
          <w:r>
            <w:instrText xml:space="preserve"> PAGEREF _Toc28705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多进程  前端使用php ngihx做加载</w:t>
          </w:r>
          <w:r>
            <w:tab/>
          </w:r>
          <w:r>
            <w:fldChar w:fldCharType="begin"/>
          </w:r>
          <w:r>
            <w:instrText xml:space="preserve"> PAGEREF _Toc2391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3.3. . </w:t>
          </w:r>
          <w:r>
            <w:rPr>
              <w:rFonts w:hint="eastAsia"/>
              <w:lang w:val="en-US" w:eastAsia="zh-CN"/>
            </w:rPr>
            <w:t>Atitit 提升稳定性 错误处理 全局错误捕获</w:t>
          </w:r>
          <w:r>
            <w:tab/>
          </w:r>
          <w:r>
            <w:fldChar w:fldCharType="begin"/>
          </w:r>
          <w:r>
            <w:instrText xml:space="preserve"> PAGEREF _Toc7861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技术管理上的举措</w:t>
          </w:r>
          <w:r>
            <w:tab/>
          </w:r>
          <w:r>
            <w:fldChar w:fldCharType="begin"/>
          </w:r>
          <w:r>
            <w:instrText xml:space="preserve"> PAGEREF _Toc581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压力测试</w:t>
          </w:r>
          <w:r>
            <w:tab/>
          </w:r>
          <w:r>
            <w:fldChar w:fldCharType="begin"/>
          </w:r>
          <w:r>
            <w:instrText xml:space="preserve"> PAGEREF _Toc22662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预生产环节</w:t>
          </w:r>
          <w:r>
            <w:tab/>
          </w:r>
          <w:r>
            <w:fldChar w:fldCharType="begin"/>
          </w:r>
          <w:r>
            <w:instrText xml:space="preserve"> PAGEREF _Toc20255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4.3. 4. 稳定性测试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_Toc19120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2676"/>
      <w:r>
        <w:rPr>
          <w:rFonts w:hint="eastAsia"/>
          <w:lang w:val="en-US" w:eastAsia="zh-CN"/>
        </w:rPr>
        <w:t>2. 为什么会发生稳定性问题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单点故障(单点故障率较高)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复杂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资源耗尽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死锁与等待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崩溃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067"/>
      <w:r>
        <w:rPr>
          <w:rFonts w:hint="eastAsia"/>
          <w:lang w:val="en-US" w:eastAsia="zh-CN"/>
        </w:rPr>
        <w:t>大原则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1054"/>
      <w:r>
        <w:rPr>
          <w:rFonts w:hint="eastAsia"/>
          <w:lang w:val="en-US" w:eastAsia="zh-CN"/>
        </w:rPr>
        <w:t>尽快释放资源类似php最好的稳定性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80"/>
      <w:r>
        <w:rPr>
          <w:rFonts w:hint="eastAsia"/>
          <w:lang w:val="en-US" w:eastAsia="zh-CN"/>
        </w:rPr>
        <w:t>Nginx 负载均衡 排除单点故障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4144"/>
      <w:r>
        <w:rPr>
          <w:rFonts w:hint="eastAsia"/>
          <w:lang w:val="en-US" w:eastAsia="zh-CN"/>
        </w:rPr>
        <w:t>分离 隔离故障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5888"/>
      <w:r>
        <w:rPr>
          <w:rStyle w:val="1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Crash-only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模式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自动重启服务</w:t>
      </w:r>
      <w:r>
        <w:rPr>
          <w:rFonts w:hint="eastAsia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守护</w:t>
      </w:r>
      <w:bookmarkEnd w:id="5"/>
    </w:p>
    <w:p>
      <w:pPr>
        <w:rPr>
          <w:rFonts w:hint="default"/>
          <w:lang w:val="en-US" w:eastAsia="zh-CN"/>
        </w:rPr>
      </w:pPr>
      <w:r>
        <w:rPr>
          <w:rStyle w:val="15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Crash-only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software refers to computer programs that handle failures by simply restarting, without attempting any sophisticated recover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6979"/>
      <w:r>
        <w:rPr>
          <w:rFonts w:hint="eastAsia"/>
          <w:lang w:val="en-US" w:eastAsia="zh-CN"/>
        </w:rPr>
        <w:t>语言与架构级别提升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8705"/>
      <w:r>
        <w:rPr>
          <w:rFonts w:hint="eastAsia"/>
          <w:lang w:val="en-US" w:eastAsia="zh-CN"/>
        </w:rPr>
        <w:t>彻底的前后端分离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91"/>
      <w:r>
        <w:rPr>
          <w:rFonts w:hint="eastAsia"/>
          <w:lang w:val="en-US" w:eastAsia="zh-CN"/>
        </w:rPr>
        <w:t>多进程  前端使用php ngihx做加载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7861"/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Atitit 提升稳定性 错误处理 全局错误捕获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581"/>
      <w:r>
        <w:rPr>
          <w:rFonts w:hint="eastAsia"/>
          <w:lang w:val="en-US" w:eastAsia="zh-CN"/>
        </w:rPr>
        <w:t>技术管理上的举措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662"/>
      <w:r>
        <w:rPr>
          <w:rFonts w:hint="eastAsia"/>
          <w:lang w:val="en-US" w:eastAsia="zh-CN"/>
        </w:rPr>
        <w:t>压力测试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0255"/>
      <w:r>
        <w:rPr>
          <w:rFonts w:hint="eastAsia"/>
          <w:lang w:val="en-US" w:eastAsia="zh-CN"/>
        </w:rPr>
        <w:t>预生产环节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120"/>
      <w:r>
        <w:rPr>
          <w:rFonts w:hint="default"/>
          <w:lang w:val="en-US" w:eastAsia="zh-CN"/>
        </w:rPr>
        <w:t>4. 稳定性测试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Throw ex测试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断开连接测试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多线程测试并发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  <w:bookmarkStart w:id="14" w:name="_GoBack"/>
      <w:bookmarkEnd w:id="14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atitti 提升稳定性的艺术之程序代码级别稳定性的艺术  attialx著 艾提拉著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DAA9"/>
    <w:multiLevelType w:val="multilevel"/>
    <w:tmpl w:val="0122DA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05B2E"/>
    <w:rsid w:val="03225B57"/>
    <w:rsid w:val="086203F6"/>
    <w:rsid w:val="0A29443D"/>
    <w:rsid w:val="14AE3CAE"/>
    <w:rsid w:val="1B644188"/>
    <w:rsid w:val="1BA655E7"/>
    <w:rsid w:val="278B7CCE"/>
    <w:rsid w:val="27AD6B15"/>
    <w:rsid w:val="2B51148E"/>
    <w:rsid w:val="31605B2E"/>
    <w:rsid w:val="32EC7830"/>
    <w:rsid w:val="35C146FC"/>
    <w:rsid w:val="405A3863"/>
    <w:rsid w:val="44354560"/>
    <w:rsid w:val="46873D95"/>
    <w:rsid w:val="5B845CF3"/>
    <w:rsid w:val="5CA57E73"/>
    <w:rsid w:val="5F4F60FA"/>
    <w:rsid w:val="67ED47B5"/>
    <w:rsid w:val="6A5A14B1"/>
    <w:rsid w:val="6CBA2B2D"/>
    <w:rsid w:val="745277BE"/>
    <w:rsid w:val="786B1C03"/>
    <w:rsid w:val="792E03EB"/>
    <w:rsid w:val="7BE91F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2019-09-09T12:02:00Z</dcterms:created>
  <dc:creator>ATI老哇的爪子007</dc:creator>
  <cp:lastModifiedBy>ATI老哇的爪子007</cp:lastModifiedBy>
  <dcterms:modified xsi:type="dcterms:W3CDTF">2019-09-09T12:12:09Z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