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cs="Arial"/>
          <w:b/>
          <w:i w:val="0"/>
          <w:caps w:val="0"/>
          <w:color w:val="333333"/>
          <w:spacing w:val="0"/>
          <w:sz w:val="51"/>
          <w:szCs w:val="51"/>
          <w:shd w:val="clear" w:fill="FFFFFF"/>
          <w:lang w:val="en-US" w:eastAsia="zh-CN"/>
        </w:rPr>
      </w:pPr>
      <w:r>
        <w:rPr>
          <w:rFonts w:hint="eastAsia"/>
          <w:lang w:val="en-US" w:eastAsia="zh-CN"/>
        </w:rPr>
        <w:t>Atitit  fsm</w:t>
      </w:r>
      <w:r>
        <w:rPr>
          <w:rFonts w:hint="default" w:ascii="Arial" w:hAnsi="Arial" w:eastAsia="Arial" w:cs="Arial"/>
          <w:b/>
          <w:i w:val="0"/>
          <w:caps w:val="0"/>
          <w:color w:val="333333"/>
          <w:spacing w:val="0"/>
          <w:sz w:val="51"/>
          <w:szCs w:val="51"/>
          <w:shd w:val="clear" w:fill="FFFFFF"/>
        </w:rPr>
        <w:t>有限状态机</w:t>
      </w:r>
      <w:r>
        <w:rPr>
          <w:rFonts w:hint="eastAsia" w:ascii="Arial" w:hAnsi="Arial" w:cs="Arial"/>
          <w:b/>
          <w:i w:val="0"/>
          <w:caps w:val="0"/>
          <w:color w:val="333333"/>
          <w:spacing w:val="0"/>
          <w:sz w:val="51"/>
          <w:szCs w:val="51"/>
          <w:shd w:val="clear" w:fill="FFFFFF"/>
          <w:lang w:val="en-US" w:eastAsia="zh-CN"/>
        </w:rPr>
        <w:t>概念与最佳实践</w:t>
      </w:r>
    </w:p>
    <w:p>
      <w:pPr>
        <w:rPr>
          <w:rFonts w:hint="eastAsia" w:ascii="Arial" w:hAnsi="Arial" w:cs="Arial"/>
          <w:b/>
          <w:i w:val="0"/>
          <w:caps w:val="0"/>
          <w:color w:val="333333"/>
          <w:spacing w:val="0"/>
          <w:sz w:val="51"/>
          <w:szCs w:val="51"/>
          <w:shd w:val="clear" w:fill="FFFFFF"/>
          <w:lang w:val="en-US" w:eastAsia="zh-CN"/>
        </w:rPr>
      </w:pPr>
    </w:p>
    <w:sdt>
      <w:sdtPr>
        <w:rPr>
          <w:rFonts w:ascii="宋体" w:hAnsi="宋体" w:eastAsia="宋体" w:cstheme="minorBidi"/>
          <w:kern w:val="2"/>
          <w:sz w:val="21"/>
          <w:szCs w:val="24"/>
          <w:lang w:val="en-US" w:eastAsia="zh-CN" w:bidi="ar-SA"/>
        </w:rPr>
        <w:id w:val="147482043"/>
        <w:docPartObj>
          <w:docPartGallery w:val="Table of Contents"/>
          <w:docPartUnique/>
        </w:docPartObj>
      </w:sdtPr>
      <w:sdtEndPr>
        <w:rPr>
          <w:rFonts w:hint="eastAsia" w:ascii="Arial" w:hAnsi="Arial" w:cs="Arial" w:eastAsiaTheme="minorEastAsia"/>
          <w:i w:val="0"/>
          <w:caps w:val="0"/>
          <w:color w:val="333333"/>
          <w:spacing w:val="0"/>
          <w:kern w:val="2"/>
          <w:sz w:val="21"/>
          <w:szCs w:val="51"/>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Arial" w:hAnsi="Arial" w:cs="Arial"/>
              <w:b/>
              <w:i w:val="0"/>
              <w:caps w:val="0"/>
              <w:color w:val="333333"/>
              <w:spacing w:val="0"/>
              <w:sz w:val="51"/>
              <w:szCs w:val="51"/>
              <w:shd w:val="clear" w:fill="FFFFFF"/>
              <w:lang w:val="en-US" w:eastAsia="zh-CN"/>
            </w:rPr>
            <w:fldChar w:fldCharType="begin"/>
          </w:r>
          <w:r>
            <w:rPr>
              <w:rFonts w:hint="eastAsia" w:ascii="Arial" w:hAnsi="Arial" w:cs="Arial"/>
              <w:b/>
              <w:i w:val="0"/>
              <w:caps w:val="0"/>
              <w:color w:val="333333"/>
              <w:spacing w:val="0"/>
              <w:sz w:val="51"/>
              <w:szCs w:val="51"/>
              <w:shd w:val="clear" w:fill="FFFFFF"/>
              <w:lang w:val="en-US" w:eastAsia="zh-CN"/>
            </w:rPr>
            <w:instrText xml:space="preserve">TOC \o "1-3" \h \u </w:instrText>
          </w:r>
          <w:r>
            <w:rPr>
              <w:rFonts w:hint="eastAsia" w:ascii="Arial" w:hAnsi="Arial" w:cs="Arial"/>
              <w:b/>
              <w:i w:val="0"/>
              <w:caps w:val="0"/>
              <w:color w:val="333333"/>
              <w:spacing w:val="0"/>
              <w:sz w:val="51"/>
              <w:szCs w:val="51"/>
              <w:shd w:val="clear" w:fill="FFFFFF"/>
              <w:lang w:val="en-US" w:eastAsia="zh-CN"/>
            </w:rPr>
            <w:fldChar w:fldCharType="separate"/>
          </w: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_Toc3927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1. </w:t>
          </w:r>
          <w:r>
            <w:rPr>
              <w:rFonts w:hint="eastAsia"/>
              <w:lang w:val="en-US" w:eastAsia="zh-CN"/>
            </w:rPr>
            <w:t>概念组成与原理成分</w:t>
          </w:r>
          <w:r>
            <w:tab/>
          </w:r>
          <w:r>
            <w:fldChar w:fldCharType="begin"/>
          </w:r>
          <w:r>
            <w:instrText xml:space="preserve"> PAGEREF _Toc3927 </w:instrText>
          </w:r>
          <w:r>
            <w:fldChar w:fldCharType="separate"/>
          </w:r>
          <w:r>
            <w:t>1</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_Toc18257 </w:instrText>
          </w:r>
          <w:r>
            <w:rPr>
              <w:rFonts w:hint="eastAsia" w:ascii="Arial" w:hAnsi="Arial" w:cs="Arial"/>
              <w:i w:val="0"/>
              <w:caps w:val="0"/>
              <w:spacing w:val="0"/>
              <w:szCs w:val="51"/>
              <w:shd w:val="clear" w:fill="FFFFFF"/>
              <w:lang w:val="en-US" w:eastAsia="zh-CN"/>
            </w:rPr>
            <w:fldChar w:fldCharType="separate"/>
          </w:r>
          <w:r>
            <w:rPr>
              <w:rFonts w:hint="default" w:eastAsia="黑体"/>
              <w:lang w:val="en-US" w:eastAsia="zh-CN"/>
            </w:rPr>
            <w:t xml:space="preserve">1.1. </w:t>
          </w:r>
          <w:r>
            <w:t>1、状态机的要素</w:t>
          </w:r>
          <w:r>
            <w:rPr>
              <w:rFonts w:hint="eastAsia"/>
              <w:lang w:val="en-US" w:eastAsia="zh-CN"/>
            </w:rPr>
            <w:t xml:space="preserve"> </w:t>
          </w:r>
          <w:r>
            <w:t>4个要素，即现态、条件、动作、次态</w:t>
          </w:r>
          <w:r>
            <w:tab/>
          </w:r>
          <w:r>
            <w:fldChar w:fldCharType="begin"/>
          </w:r>
          <w:r>
            <w:instrText xml:space="preserve"> PAGEREF _Toc18257 </w:instrText>
          </w:r>
          <w:r>
            <w:fldChar w:fldCharType="separate"/>
          </w:r>
          <w:r>
            <w:t>2</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_Toc1187 </w:instrText>
          </w:r>
          <w:r>
            <w:rPr>
              <w:rFonts w:hint="eastAsia" w:ascii="Arial" w:hAnsi="Arial" w:cs="Arial"/>
              <w:i w:val="0"/>
              <w:caps w:val="0"/>
              <w:spacing w:val="0"/>
              <w:szCs w:val="51"/>
              <w:shd w:val="clear" w:fill="FFFFFF"/>
              <w:lang w:val="en-US" w:eastAsia="zh-CN"/>
            </w:rPr>
            <w:fldChar w:fldCharType="separate"/>
          </w:r>
          <w:r>
            <w:rPr>
              <w:rFonts w:hint="default"/>
            </w:rPr>
            <w:t xml:space="preserve">1.2. </w:t>
          </w:r>
          <w:r>
            <w:t>状态表</w:t>
          </w:r>
          <w:r>
            <w:tab/>
          </w:r>
          <w:r>
            <w:fldChar w:fldCharType="begin"/>
          </w:r>
          <w:r>
            <w:instrText xml:space="preserve"> PAGEREF _Toc1187 </w:instrText>
          </w:r>
          <w:r>
            <w:fldChar w:fldCharType="separate"/>
          </w:r>
          <w:r>
            <w:t>2</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_Toc22754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2. </w:t>
          </w:r>
          <w:r>
            <w:rPr>
              <w:rFonts w:hint="eastAsia"/>
              <w:lang w:val="en-US" w:eastAsia="zh-CN"/>
            </w:rPr>
            <w:t>性状</w:t>
          </w:r>
          <w:r>
            <w:tab/>
          </w:r>
          <w:r>
            <w:fldChar w:fldCharType="begin"/>
          </w:r>
          <w:r>
            <w:instrText xml:space="preserve"> PAGEREF _Toc22754 </w:instrText>
          </w:r>
          <w:r>
            <w:fldChar w:fldCharType="separate"/>
          </w:r>
          <w:r>
            <w:t>2</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_Toc17333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2.1. </w:t>
          </w:r>
          <w:r>
            <w:rPr>
              <w:rFonts w:hint="eastAsia"/>
              <w:lang w:val="en-US" w:eastAsia="zh-CN"/>
            </w:rPr>
            <w:t>一般一个class即可</w:t>
          </w:r>
          <w:r>
            <w:tab/>
          </w:r>
          <w:r>
            <w:fldChar w:fldCharType="begin"/>
          </w:r>
          <w:r>
            <w:instrText xml:space="preserve"> PAGEREF _Toc17333 </w:instrText>
          </w:r>
          <w:r>
            <w:fldChar w:fldCharType="separate"/>
          </w:r>
          <w:r>
            <w:t>2</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_Toc26620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2.2. </w:t>
          </w:r>
          <w:r>
            <w:rPr>
              <w:rFonts w:hint="eastAsia"/>
              <w:lang w:val="en-US" w:eastAsia="zh-CN"/>
            </w:rPr>
            <w:t>而言有fsm模式就复杂些了</w:t>
          </w:r>
          <w:r>
            <w:tab/>
          </w:r>
          <w:r>
            <w:fldChar w:fldCharType="begin"/>
          </w:r>
          <w:r>
            <w:instrText xml:space="preserve"> PAGEREF _Toc26620 </w:instrText>
          </w:r>
          <w:r>
            <w:fldChar w:fldCharType="separate"/>
          </w:r>
          <w:r>
            <w:t>2</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_Toc15000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3. </w:t>
          </w:r>
          <w:r>
            <w:rPr>
              <w:rFonts w:hint="eastAsia"/>
              <w:lang w:val="en-US" w:eastAsia="zh-CN"/>
            </w:rPr>
            <w:t>适用场景 主治 适应症</w:t>
          </w:r>
          <w:r>
            <w:tab/>
          </w:r>
          <w:r>
            <w:fldChar w:fldCharType="begin"/>
          </w:r>
          <w:r>
            <w:instrText xml:space="preserve"> PAGEREF _Toc15000 </w:instrText>
          </w:r>
          <w:r>
            <w:fldChar w:fldCharType="separate"/>
          </w:r>
          <w:r>
            <w:t>2</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_Toc31583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3.1. </w:t>
          </w:r>
          <w:r>
            <w:rPr>
              <w:rFonts w:hint="eastAsia"/>
              <w:lang w:val="en-US" w:eastAsia="zh-CN"/>
            </w:rPr>
            <w:t>所有场景（较简单）。</w:t>
          </w:r>
          <w:r>
            <w:tab/>
          </w:r>
          <w:r>
            <w:fldChar w:fldCharType="begin"/>
          </w:r>
          <w:r>
            <w:instrText xml:space="preserve"> PAGEREF _Toc31583 </w:instrText>
          </w:r>
          <w:r>
            <w:fldChar w:fldCharType="separate"/>
          </w:r>
          <w:r>
            <w:t>2</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_Toc27234 </w:instrText>
          </w:r>
          <w:r>
            <w:rPr>
              <w:rFonts w:hint="eastAsia" w:ascii="Arial" w:hAnsi="Arial" w:cs="Arial"/>
              <w:i w:val="0"/>
              <w:caps w:val="0"/>
              <w:spacing w:val="0"/>
              <w:szCs w:val="51"/>
              <w:shd w:val="clear" w:fill="FFFFFF"/>
              <w:lang w:val="en-US" w:eastAsia="zh-CN"/>
            </w:rPr>
            <w:fldChar w:fldCharType="separate"/>
          </w:r>
          <w:r>
            <w:rPr>
              <w:rFonts w:hint="default" w:ascii="宋体" w:hAnsi="宋体" w:eastAsia="宋体" w:cs="宋体"/>
              <w:kern w:val="0"/>
              <w:szCs w:val="24"/>
              <w:lang w:val="en-US" w:eastAsia="zh-CN" w:bidi="ar"/>
            </w:rPr>
            <w:t xml:space="preserve">4. </w:t>
          </w:r>
          <w:r>
            <w:rPr>
              <w:rFonts w:hint="eastAsia" w:ascii="宋体" w:hAnsi="宋体" w:eastAsia="宋体" w:cs="宋体"/>
              <w:kern w:val="0"/>
              <w:szCs w:val="24"/>
              <w:lang w:val="en-US" w:eastAsia="zh-CN" w:bidi="ar"/>
            </w:rPr>
            <w:t>Bp</w:t>
          </w:r>
          <w:r>
            <w:rPr>
              <w:rFonts w:hint="eastAsia" w:cs="宋体"/>
              <w:kern w:val="0"/>
              <w:szCs w:val="24"/>
              <w:lang w:val="en-US" w:eastAsia="zh-CN" w:bidi="ar"/>
            </w:rPr>
            <w:t xml:space="preserve"> 最佳实践 用法</w:t>
          </w:r>
          <w:bookmarkStart w:id="29" w:name="_GoBack"/>
          <w:bookmarkEnd w:id="29"/>
          <w:r>
            <w:tab/>
          </w:r>
          <w:r>
            <w:fldChar w:fldCharType="begin"/>
          </w:r>
          <w:r>
            <w:instrText xml:space="preserve"> PAGEREF _Toc27234 </w:instrText>
          </w:r>
          <w:r>
            <w:fldChar w:fldCharType="separate"/>
          </w:r>
          <w:r>
            <w:t>2</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_Toc14272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5. </w:t>
          </w:r>
          <w:r>
            <w:rPr>
              <w:rFonts w:hint="eastAsia"/>
              <w:lang w:val="en-US" w:eastAsia="zh-CN"/>
            </w:rPr>
            <w:t>缺点 不良反应</w:t>
          </w:r>
          <w:r>
            <w:tab/>
          </w:r>
          <w:r>
            <w:fldChar w:fldCharType="begin"/>
          </w:r>
          <w:r>
            <w:instrText xml:space="preserve"> PAGEREF _Toc14272 </w:instrText>
          </w:r>
          <w:r>
            <w:fldChar w:fldCharType="separate"/>
          </w:r>
          <w:r>
            <w:t>3</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_Toc13607 </w:instrText>
          </w:r>
          <w:r>
            <w:rPr>
              <w:rFonts w:hint="eastAsia" w:ascii="Arial" w:hAnsi="Arial" w:cs="Arial"/>
              <w:i w:val="0"/>
              <w:caps w:val="0"/>
              <w:spacing w:val="0"/>
              <w:szCs w:val="51"/>
              <w:shd w:val="clear" w:fill="FFFFFF"/>
              <w:lang w:val="en-US" w:eastAsia="zh-CN"/>
            </w:rPr>
            <w:fldChar w:fldCharType="separate"/>
          </w:r>
          <w:r>
            <w:rPr>
              <w:rFonts w:hint="default"/>
            </w:rPr>
            <w:t xml:space="preserve">5.1. </w:t>
          </w:r>
          <w:r>
            <w:rPr>
              <w:lang w:val="en-US" w:eastAsia="zh-CN"/>
            </w:rPr>
            <w:drawing>
              <wp:inline distT="0" distB="0" distL="114300" distR="114300">
                <wp:extent cx="304800" cy="30480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t>有限的应用领域(由 于不可确定性)；</w:t>
          </w:r>
          <w:r>
            <w:tab/>
          </w:r>
          <w:r>
            <w:fldChar w:fldCharType="begin"/>
          </w:r>
          <w:r>
            <w:instrText xml:space="preserve"> PAGEREF _Toc13607 </w:instrText>
          </w:r>
          <w:r>
            <w:fldChar w:fldCharType="separate"/>
          </w:r>
          <w:r>
            <w:t>3</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_Toc11874 </w:instrText>
          </w:r>
          <w:r>
            <w:rPr>
              <w:rFonts w:hint="eastAsia" w:ascii="Arial" w:hAnsi="Arial" w:cs="Arial"/>
              <w:i w:val="0"/>
              <w:caps w:val="0"/>
              <w:spacing w:val="0"/>
              <w:szCs w:val="51"/>
              <w:shd w:val="clear" w:fill="FFFFFF"/>
              <w:lang w:val="en-US" w:eastAsia="zh-CN"/>
            </w:rPr>
            <w:fldChar w:fldCharType="separate"/>
          </w:r>
          <w:r>
            <w:rPr>
              <w:rFonts w:hint="default"/>
            </w:rPr>
            <w:t xml:space="preserve">5.2. </w:t>
          </w:r>
          <w:r>
            <w:t>对于大量的 I/O 服务的应用，不容易实现；</w:t>
          </w:r>
          <w:r>
            <w:tab/>
          </w:r>
          <w:r>
            <w:fldChar w:fldCharType="begin"/>
          </w:r>
          <w:r>
            <w:instrText xml:space="preserve"> PAGEREF _Toc11874 </w:instrText>
          </w:r>
          <w:r>
            <w:fldChar w:fldCharType="separate"/>
          </w:r>
          <w:r>
            <w:t>3</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_Toc18574 </w:instrText>
          </w:r>
          <w:r>
            <w:rPr>
              <w:rFonts w:hint="eastAsia" w:ascii="Arial" w:hAnsi="Arial" w:cs="Arial"/>
              <w:i w:val="0"/>
              <w:caps w:val="0"/>
              <w:spacing w:val="0"/>
              <w:szCs w:val="51"/>
              <w:shd w:val="clear" w:fill="FFFFFF"/>
              <w:lang w:val="en-US" w:eastAsia="zh-CN"/>
            </w:rPr>
            <w:fldChar w:fldCharType="separate"/>
          </w:r>
          <w:r>
            <w:rPr>
              <w:rFonts w:hint="default"/>
            </w:rPr>
            <w:t xml:space="preserve">5.3. </w:t>
          </w:r>
          <w:r>
            <w:t>大的程序不便于调试</w:t>
          </w:r>
          <w:r>
            <w:tab/>
          </w:r>
          <w:r>
            <w:fldChar w:fldCharType="begin"/>
          </w:r>
          <w:r>
            <w:instrText xml:space="preserve"> PAGEREF _Toc18574 </w:instrText>
          </w:r>
          <w:r>
            <w:fldChar w:fldCharType="separate"/>
          </w:r>
          <w:r>
            <w:t>3</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_Toc6626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5.4. </w:t>
          </w:r>
          <w:r>
            <w:rPr>
              <w:rFonts w:hint="eastAsia"/>
              <w:lang w:val="en-US" w:eastAsia="zh-CN"/>
            </w:rPr>
            <w:t>Fsm是专用自动机，不是通用自动机</w:t>
          </w:r>
          <w:r>
            <w:tab/>
          </w:r>
          <w:r>
            <w:fldChar w:fldCharType="begin"/>
          </w:r>
          <w:r>
            <w:instrText xml:space="preserve"> PAGEREF _Toc6626 </w:instrText>
          </w:r>
          <w:r>
            <w:fldChar w:fldCharType="separate"/>
          </w:r>
          <w:r>
            <w:t>3</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_Toc29201 </w:instrText>
          </w:r>
          <w:r>
            <w:rPr>
              <w:rFonts w:hint="eastAsia" w:ascii="Arial" w:hAnsi="Arial" w:cs="Arial"/>
              <w:i w:val="0"/>
              <w:caps w:val="0"/>
              <w:spacing w:val="0"/>
              <w:szCs w:val="51"/>
              <w:shd w:val="clear" w:fill="FFFFFF"/>
              <w:lang w:val="en-US" w:eastAsia="zh-CN"/>
            </w:rPr>
            <w:fldChar w:fldCharType="separate"/>
          </w:r>
          <w:r>
            <w:rPr>
              <w:rFonts w:hint="default"/>
            </w:rPr>
            <w:t xml:space="preserve">5.5. </w:t>
          </w:r>
          <w:r>
            <w:rPr>
              <w:rFonts w:hint="eastAsia"/>
            </w:rPr>
            <w:t>2、 因为其状态有限，当所要描述的系统的状态太多时，可能确定的有限状态机无能为力；</w:t>
          </w:r>
          <w:r>
            <w:tab/>
          </w:r>
          <w:r>
            <w:fldChar w:fldCharType="begin"/>
          </w:r>
          <w:r>
            <w:instrText xml:space="preserve"> PAGEREF _Toc29201 </w:instrText>
          </w:r>
          <w:r>
            <w:fldChar w:fldCharType="separate"/>
          </w:r>
          <w:r>
            <w:t>3</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_Toc16883 </w:instrText>
          </w:r>
          <w:r>
            <w:rPr>
              <w:rFonts w:hint="eastAsia" w:ascii="Arial" w:hAnsi="Arial" w:cs="Arial"/>
              <w:i w:val="0"/>
              <w:caps w:val="0"/>
              <w:spacing w:val="0"/>
              <w:szCs w:val="51"/>
              <w:shd w:val="clear" w:fill="FFFFFF"/>
              <w:lang w:val="en-US" w:eastAsia="zh-CN"/>
            </w:rPr>
            <w:fldChar w:fldCharType="separate"/>
          </w:r>
          <w:r>
            <w:rPr>
              <w:rFonts w:hint="default"/>
            </w:rPr>
            <w:t xml:space="preserve">5.6. </w:t>
          </w:r>
          <w:r>
            <w:rPr>
              <w:rFonts w:hint="eastAsia"/>
            </w:rPr>
            <w:t>有限状态机的可扩展性差（或者对比计算机而言是无可编程性）</w:t>
          </w:r>
          <w:r>
            <w:tab/>
          </w:r>
          <w:r>
            <w:fldChar w:fldCharType="begin"/>
          </w:r>
          <w:r>
            <w:instrText xml:space="preserve"> PAGEREF _Toc16883 </w:instrText>
          </w:r>
          <w:r>
            <w:fldChar w:fldCharType="separate"/>
          </w:r>
          <w:r>
            <w:t>3</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_Toc21035 </w:instrText>
          </w:r>
          <w:r>
            <w:rPr>
              <w:rFonts w:hint="eastAsia" w:ascii="Arial" w:hAnsi="Arial" w:cs="Arial"/>
              <w:i w:val="0"/>
              <w:caps w:val="0"/>
              <w:spacing w:val="0"/>
              <w:szCs w:val="51"/>
              <w:shd w:val="clear" w:fill="FFFFFF"/>
              <w:lang w:val="en-US" w:eastAsia="zh-CN"/>
            </w:rPr>
            <w:fldChar w:fldCharType="separate"/>
          </w:r>
          <w:r>
            <w:rPr>
              <w:rFonts w:hint="default"/>
            </w:rPr>
            <w:t xml:space="preserve">5.7. </w:t>
          </w:r>
          <w:r>
            <w:rPr>
              <w:rFonts w:hint="eastAsia"/>
            </w:rPr>
            <w:t>3、 有一些任务是有限状态机无法完成的</w:t>
          </w:r>
          <w:r>
            <w:tab/>
          </w:r>
          <w:r>
            <w:fldChar w:fldCharType="begin"/>
          </w:r>
          <w:r>
            <w:instrText xml:space="preserve"> PAGEREF _Toc21035 </w:instrText>
          </w:r>
          <w:r>
            <w:fldChar w:fldCharType="separate"/>
          </w:r>
          <w:r>
            <w:t>3</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_Toc18009 </w:instrText>
          </w:r>
          <w:r>
            <w:rPr>
              <w:rFonts w:hint="eastAsia" w:ascii="Arial" w:hAnsi="Arial" w:cs="Arial"/>
              <w:i w:val="0"/>
              <w:caps w:val="0"/>
              <w:spacing w:val="0"/>
              <w:szCs w:val="51"/>
              <w:shd w:val="clear" w:fill="FFFFFF"/>
              <w:lang w:val="en-US" w:eastAsia="zh-CN"/>
            </w:rPr>
            <w:fldChar w:fldCharType="separate"/>
          </w:r>
          <w:r>
            <w:rPr>
              <w:rFonts w:hint="default"/>
              <w:lang w:val="en-US"/>
            </w:rPr>
            <w:t xml:space="preserve">6. </w:t>
          </w:r>
          <w:r>
            <w:rPr>
              <w:rFonts w:hint="eastAsia"/>
              <w:lang w:val="en-US" w:eastAsia="zh-CN"/>
            </w:rPr>
            <w:t>禁忌 不适应场合</w:t>
          </w:r>
          <w:r>
            <w:tab/>
          </w:r>
          <w:r>
            <w:fldChar w:fldCharType="begin"/>
          </w:r>
          <w:r>
            <w:instrText xml:space="preserve"> PAGEREF _Toc18009 </w:instrText>
          </w:r>
          <w:r>
            <w:fldChar w:fldCharType="separate"/>
          </w:r>
          <w:r>
            <w:t>4</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_Toc19967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7. </w:t>
          </w:r>
          <w:r>
            <w:rPr>
              <w:rFonts w:hint="eastAsia"/>
              <w:lang w:val="en-US" w:eastAsia="zh-CN"/>
            </w:rPr>
            <w:t>注意事项</w:t>
          </w:r>
          <w:r>
            <w:tab/>
          </w:r>
          <w:r>
            <w:fldChar w:fldCharType="begin"/>
          </w:r>
          <w:r>
            <w:instrText xml:space="preserve"> PAGEREF _Toc19967 </w:instrText>
          </w:r>
          <w:r>
            <w:fldChar w:fldCharType="separate"/>
          </w:r>
          <w:r>
            <w:t>4</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_Toc21098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8. </w:t>
          </w:r>
          <w:r>
            <w:rPr>
              <w:rFonts w:hint="eastAsia"/>
              <w:lang w:val="en-US" w:eastAsia="zh-CN"/>
            </w:rPr>
            <w:t>相互作用与其他类库模式</w:t>
          </w:r>
          <w:r>
            <w:tab/>
          </w:r>
          <w:r>
            <w:fldChar w:fldCharType="begin"/>
          </w:r>
          <w:r>
            <w:instrText xml:space="preserve"> PAGEREF _Toc21098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_Toc23364 </w:instrText>
          </w:r>
          <w:r>
            <w:rPr>
              <w:rFonts w:hint="eastAsia" w:ascii="Arial" w:hAnsi="Arial" w:cs="Arial"/>
              <w:i w:val="0"/>
              <w:caps w:val="0"/>
              <w:spacing w:val="0"/>
              <w:szCs w:val="51"/>
              <w:shd w:val="clear" w:fill="FFFFFF"/>
              <w:lang w:val="en-US" w:eastAsia="zh-CN"/>
            </w:rPr>
            <w:fldChar w:fldCharType="separate"/>
          </w:r>
          <w:r>
            <w:rPr>
              <w:rFonts w:hint="default"/>
              <w:lang w:val="en-US"/>
            </w:rPr>
            <w:t xml:space="preserve">9. </w:t>
          </w:r>
          <w:r>
            <w:rPr>
              <w:rFonts w:hint="eastAsia"/>
              <w:lang w:val="en-US" w:eastAsia="zh-CN"/>
            </w:rPr>
            <w:t>过量与滥用后果</w:t>
          </w:r>
          <w:r>
            <w:tab/>
          </w:r>
          <w:r>
            <w:fldChar w:fldCharType="begin"/>
          </w:r>
          <w:r>
            <w:instrText xml:space="preserve"> PAGEREF _Toc23364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_Toc1494 </w:instrText>
          </w:r>
          <w:r>
            <w:rPr>
              <w:rFonts w:hint="eastAsia" w:ascii="Arial" w:hAnsi="Arial" w:cs="Arial"/>
              <w:i w:val="0"/>
              <w:caps w:val="0"/>
              <w:spacing w:val="0"/>
              <w:szCs w:val="51"/>
              <w:shd w:val="clear" w:fill="FFFFFF"/>
              <w:lang w:val="en-US" w:eastAsia="zh-CN"/>
            </w:rPr>
            <w:fldChar w:fldCharType="separate"/>
          </w:r>
          <w:r>
            <w:rPr>
              <w:rFonts w:hint="default"/>
              <w:lang w:val="en-US"/>
            </w:rPr>
            <w:t xml:space="preserve">10. </w:t>
          </w:r>
          <w:r>
            <w:rPr>
              <w:rFonts w:hint="eastAsia"/>
              <w:lang w:val="en-US" w:eastAsia="zh-CN"/>
            </w:rPr>
            <w:t>原理</w:t>
          </w:r>
          <w:r>
            <w:tab/>
          </w:r>
          <w:r>
            <w:fldChar w:fldCharType="begin"/>
          </w:r>
          <w:r>
            <w:instrText xml:space="preserve"> PAGEREF _Toc1494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_Toc24691 </w:instrText>
          </w:r>
          <w:r>
            <w:rPr>
              <w:rFonts w:hint="eastAsia" w:ascii="Arial" w:hAnsi="Arial" w:cs="Arial"/>
              <w:i w:val="0"/>
              <w:caps w:val="0"/>
              <w:spacing w:val="0"/>
              <w:szCs w:val="51"/>
              <w:shd w:val="clear" w:fill="FFFFFF"/>
              <w:lang w:val="en-US" w:eastAsia="zh-CN"/>
            </w:rPr>
            <w:fldChar w:fldCharType="separate"/>
          </w:r>
          <w:r>
            <w:rPr>
              <w:rFonts w:hint="default"/>
              <w:lang w:val="en-US"/>
            </w:rPr>
            <w:t xml:space="preserve">11. </w:t>
          </w:r>
          <w:r>
            <w:rPr>
              <w:rFonts w:hint="eastAsia"/>
              <w:lang w:val="en-US" w:eastAsia="zh-CN"/>
            </w:rPr>
            <w:t>理解曲线</w:t>
          </w:r>
          <w:r>
            <w:tab/>
          </w:r>
          <w:r>
            <w:fldChar w:fldCharType="begin"/>
          </w:r>
          <w:r>
            <w:instrText xml:space="preserve"> PAGEREF _Toc24691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2"/>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_Toc1167 </w:instrText>
          </w:r>
          <w:r>
            <w:rPr>
              <w:rFonts w:hint="eastAsia" w:ascii="Arial" w:hAnsi="Arial" w:cs="Arial"/>
              <w:i w:val="0"/>
              <w:caps w:val="0"/>
              <w:spacing w:val="0"/>
              <w:szCs w:val="51"/>
              <w:shd w:val="clear" w:fill="FFFFFF"/>
              <w:lang w:val="en-US" w:eastAsia="zh-CN"/>
            </w:rPr>
            <w:fldChar w:fldCharType="separate"/>
          </w:r>
          <w:r>
            <w:rPr>
              <w:rFonts w:hint="default"/>
              <w:lang w:val="en-US"/>
            </w:rPr>
            <w:t xml:space="preserve">11.1. </w:t>
          </w:r>
          <w:r>
            <w:rPr>
              <w:rFonts w:hint="eastAsia"/>
              <w:lang w:val="en-US" w:eastAsia="zh-CN"/>
            </w:rPr>
            <w:t>学习曲线最简单的，比起pda，turing</w:t>
          </w:r>
          <w:r>
            <w:rPr>
              <w:lang w:val="en-US" w:eastAsia="zh-CN"/>
            </w:rPr>
            <w:t xml:space="preserve"> </w:t>
          </w:r>
          <w:r>
            <w:rPr>
              <w:lang w:val="en-US" w:eastAsia="zh-CN"/>
            </w:rPr>
            <w:t xml:space="preserve"> </w:t>
          </w:r>
          <w:r>
            <w:tab/>
          </w:r>
          <w:r>
            <w:fldChar w:fldCharType="begin"/>
          </w:r>
          <w:r>
            <w:instrText xml:space="preserve"> PAGEREF _Toc1167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_Toc29584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12. </w:t>
          </w:r>
          <w:r>
            <w:rPr>
              <w:rFonts w:hint="eastAsia"/>
              <w:lang w:val="en-US" w:eastAsia="zh-CN"/>
            </w:rPr>
            <w:t>储藏</w:t>
          </w:r>
          <w:r>
            <w:tab/>
          </w:r>
          <w:r>
            <w:fldChar w:fldCharType="begin"/>
          </w:r>
          <w:r>
            <w:instrText xml:space="preserve"> PAGEREF _Toc29584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_Toc28418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13. </w:t>
          </w:r>
          <w:r>
            <w:rPr>
              <w:rFonts w:hint="eastAsia"/>
              <w:lang w:val="en-US" w:eastAsia="zh-CN"/>
            </w:rPr>
            <w:t>包装与api接口</w:t>
          </w:r>
          <w:r>
            <w:tab/>
          </w:r>
          <w:r>
            <w:fldChar w:fldCharType="begin"/>
          </w:r>
          <w:r>
            <w:instrText xml:space="preserve"> PAGEREF _Toc28418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_Toc21503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14. </w:t>
          </w:r>
          <w:r>
            <w:rPr>
              <w:rFonts w:hint="eastAsia"/>
              <w:lang w:val="en-US" w:eastAsia="zh-CN"/>
            </w:rPr>
            <w:t>执行标准</w:t>
          </w:r>
          <w:r>
            <w:tab/>
          </w:r>
          <w:r>
            <w:fldChar w:fldCharType="begin"/>
          </w:r>
          <w:r>
            <w:instrText xml:space="preserve"> PAGEREF _Toc21503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_Toc19711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15. </w:t>
          </w:r>
          <w:r>
            <w:rPr>
              <w:rFonts w:hint="eastAsia"/>
              <w:lang w:val="en-US" w:eastAsia="zh-CN"/>
            </w:rPr>
            <w:t>生产组织与个人  attilax</w:t>
          </w:r>
          <w:r>
            <w:tab/>
          </w:r>
          <w:r>
            <w:fldChar w:fldCharType="begin"/>
          </w:r>
          <w:r>
            <w:instrText xml:space="preserve"> PAGEREF _Toc19711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pStyle w:val="11"/>
            <w:tabs>
              <w:tab w:val="right" w:leader="dot" w:pos="8306"/>
            </w:tabs>
          </w:pPr>
          <w:r>
            <w:rPr>
              <w:rFonts w:hint="eastAsia" w:ascii="Arial" w:hAnsi="Arial" w:cs="Arial"/>
              <w:i w:val="0"/>
              <w:caps w:val="0"/>
              <w:color w:val="333333"/>
              <w:spacing w:val="0"/>
              <w:szCs w:val="51"/>
              <w:shd w:val="clear" w:fill="FFFFFF"/>
              <w:lang w:val="en-US" w:eastAsia="zh-CN"/>
            </w:rPr>
            <w:fldChar w:fldCharType="begin"/>
          </w:r>
          <w:r>
            <w:rPr>
              <w:rFonts w:hint="eastAsia" w:ascii="Arial" w:hAnsi="Arial" w:cs="Arial"/>
              <w:i w:val="0"/>
              <w:caps w:val="0"/>
              <w:spacing w:val="0"/>
              <w:szCs w:val="51"/>
              <w:shd w:val="clear" w:fill="FFFFFF"/>
              <w:lang w:val="en-US" w:eastAsia="zh-CN"/>
            </w:rPr>
            <w:instrText xml:space="preserve"> HYPERLINK \l _Toc8263 </w:instrText>
          </w:r>
          <w:r>
            <w:rPr>
              <w:rFonts w:hint="eastAsia" w:ascii="Arial" w:hAnsi="Arial" w:cs="Arial"/>
              <w:i w:val="0"/>
              <w:caps w:val="0"/>
              <w:spacing w:val="0"/>
              <w:szCs w:val="51"/>
              <w:shd w:val="clear" w:fill="FFFFFF"/>
              <w:lang w:val="en-US" w:eastAsia="zh-CN"/>
            </w:rPr>
            <w:fldChar w:fldCharType="separate"/>
          </w:r>
          <w:r>
            <w:rPr>
              <w:rFonts w:hint="default"/>
              <w:lang w:val="en-US" w:eastAsia="zh-CN"/>
            </w:rPr>
            <w:t xml:space="preserve">16. </w:t>
          </w:r>
          <w:r>
            <w:rPr>
              <w:rFonts w:hint="eastAsia"/>
              <w:lang w:val="en-US" w:eastAsia="zh-CN"/>
            </w:rPr>
            <w:t>Ref</w:t>
          </w:r>
          <w:r>
            <w:tab/>
          </w:r>
          <w:r>
            <w:fldChar w:fldCharType="begin"/>
          </w:r>
          <w:r>
            <w:instrText xml:space="preserve"> PAGEREF _Toc8263 </w:instrText>
          </w:r>
          <w:r>
            <w:fldChar w:fldCharType="separate"/>
          </w:r>
          <w:r>
            <w:t>5</w:t>
          </w:r>
          <w:r>
            <w:fldChar w:fldCharType="end"/>
          </w:r>
          <w:r>
            <w:rPr>
              <w:rFonts w:hint="eastAsia" w:ascii="Arial" w:hAnsi="Arial" w:cs="Arial"/>
              <w:i w:val="0"/>
              <w:caps w:val="0"/>
              <w:color w:val="333333"/>
              <w:spacing w:val="0"/>
              <w:szCs w:val="51"/>
              <w:shd w:val="clear" w:fill="FFFFFF"/>
              <w:lang w:val="en-US" w:eastAsia="zh-CN"/>
            </w:rPr>
            <w:fldChar w:fldCharType="end"/>
          </w:r>
        </w:p>
        <w:p>
          <w:pPr>
            <w:rPr>
              <w:rFonts w:hint="eastAsia" w:ascii="Arial" w:hAnsi="Arial" w:cs="Arial"/>
              <w:b/>
              <w:i w:val="0"/>
              <w:caps w:val="0"/>
              <w:color w:val="333333"/>
              <w:spacing w:val="0"/>
              <w:sz w:val="51"/>
              <w:szCs w:val="51"/>
              <w:shd w:val="clear" w:fill="FFFFFF"/>
              <w:lang w:val="en-US" w:eastAsia="zh-CN"/>
            </w:rPr>
          </w:pPr>
          <w:r>
            <w:rPr>
              <w:rFonts w:hint="eastAsia" w:ascii="Arial" w:hAnsi="Arial" w:cs="Arial"/>
              <w:i w:val="0"/>
              <w:caps w:val="0"/>
              <w:color w:val="333333"/>
              <w:spacing w:val="0"/>
              <w:szCs w:val="51"/>
              <w:shd w:val="clear" w:fill="FFFFFF"/>
              <w:lang w:val="en-US" w:eastAsia="zh-CN"/>
            </w:rPr>
            <w:fldChar w:fldCharType="end"/>
          </w:r>
        </w:p>
      </w:sdtContent>
    </w:sdt>
    <w:p>
      <w:pPr>
        <w:pStyle w:val="2"/>
        <w:rPr>
          <w:rFonts w:hint="eastAsia"/>
          <w:lang w:val="en-US" w:eastAsia="zh-CN"/>
        </w:rPr>
      </w:pPr>
      <w:bookmarkStart w:id="0" w:name="_Toc3927"/>
      <w:r>
        <w:rPr>
          <w:rFonts w:hint="eastAsia"/>
          <w:lang w:val="en-US" w:eastAsia="zh-CN"/>
        </w:rPr>
        <w:t>概念组成与原理成分</w:t>
      </w:r>
      <w:bookmarkEnd w:id="0"/>
    </w:p>
    <w:p>
      <w:pPr>
        <w:pStyle w:val="3"/>
        <w:rPr>
          <w:rFonts w:hint="eastAsia" w:eastAsia="黑体"/>
          <w:lang w:val="en-US" w:eastAsia="zh-CN"/>
        </w:rPr>
      </w:pPr>
      <w:bookmarkStart w:id="1" w:name="_Toc18257"/>
      <w:r>
        <w:t>1、状态机的要素</w:t>
      </w:r>
      <w:r>
        <w:rPr>
          <w:rFonts w:hint="eastAsia"/>
          <w:lang w:val="en-US" w:eastAsia="zh-CN"/>
        </w:rPr>
        <w:t xml:space="preserve"> </w:t>
      </w:r>
      <w:r>
        <w:t>4个要素，即现态、条件、动作、次态</w:t>
      </w:r>
      <w:bookmarkEnd w:id="1"/>
    </w:p>
    <w:p>
      <w:pPr>
        <w:pStyle w:val="13"/>
        <w:keepNext w:val="0"/>
        <w:keepLines w:val="0"/>
        <w:widowControl/>
        <w:suppressLineNumbers w:val="0"/>
      </w:pPr>
      <w:r>
        <w:t>状态机可归纳为4个要素，即现态、条件、动作、次态。“现态”和“条件”是因，“动作”和“次态”是果。详解如下：</w:t>
      </w:r>
    </w:p>
    <w:p>
      <w:pPr>
        <w:pStyle w:val="13"/>
        <w:keepNext w:val="0"/>
        <w:keepLines w:val="0"/>
        <w:widowControl/>
        <w:suppressLineNumbers w:val="0"/>
      </w:pPr>
      <w:r>
        <w:t>①现态：是指当前所处的状态。</w:t>
      </w:r>
    </w:p>
    <w:p>
      <w:pPr>
        <w:pStyle w:val="13"/>
        <w:keepNext w:val="0"/>
        <w:keepLines w:val="0"/>
        <w:widowControl/>
        <w:suppressLineNumbers w:val="0"/>
      </w:pPr>
      <w:r>
        <w:t>②条件：又称为“事件”。当一个条件被满足，将会触发一个动作，或者执行一次状态的迁移。</w:t>
      </w:r>
    </w:p>
    <w:p>
      <w:pPr>
        <w:pStyle w:val="13"/>
        <w:keepNext w:val="0"/>
        <w:keepLines w:val="0"/>
        <w:widowControl/>
        <w:suppressLineNumbers w:val="0"/>
      </w:pPr>
      <w:r>
        <w:t>③动作：条件满足后执行的动作。动作执行完毕后，可以迁移到新的状态，也可以仍旧保持原状态。动作不是必需的，当条件满足后，也可以不执行任何动作，直接迁移到新状态。</w:t>
      </w:r>
    </w:p>
    <w:p>
      <w:pPr>
        <w:pStyle w:val="13"/>
        <w:keepNext w:val="0"/>
        <w:keepLines w:val="0"/>
        <w:widowControl/>
        <w:suppressLineNumbers w:val="0"/>
      </w:pPr>
      <w:r>
        <w:t>④次态：条件满足后要迁往的新状态。“次态”是相对于“现态”而言的，“次态”一旦被激活，就转变成新的“现态”了。</w:t>
      </w:r>
    </w:p>
    <w:p>
      <w:pPr>
        <w:pStyle w:val="13"/>
        <w:keepNext w:val="0"/>
        <w:keepLines w:val="0"/>
        <w:widowControl/>
        <w:suppressLineNumbers w:val="0"/>
      </w:pPr>
    </w:p>
    <w:p>
      <w:pPr>
        <w:pStyle w:val="3"/>
      </w:pPr>
      <w:bookmarkStart w:id="2" w:name="_Toc1187"/>
      <w:r>
        <w:t>状态表</w:t>
      </w:r>
      <w:bookmarkEnd w:id="2"/>
    </w:p>
    <w:p>
      <w:pPr>
        <w:pStyle w:val="13"/>
        <w:keepNext w:val="0"/>
        <w:keepLines w:val="0"/>
        <w:widowControl/>
        <w:suppressLineNumbers w:val="0"/>
      </w:pPr>
      <w:r>
        <w:t>我们可以用状态表了表示整个过程，如下图所示。</w:t>
      </w:r>
    </w:p>
    <w:p>
      <w:pPr>
        <w:pStyle w:val="2"/>
        <w:rPr>
          <w:rFonts w:hint="eastAsia"/>
          <w:lang w:val="en-US" w:eastAsia="zh-CN"/>
        </w:rPr>
      </w:pPr>
      <w:bookmarkStart w:id="3" w:name="_Toc22754"/>
      <w:r>
        <w:rPr>
          <w:rFonts w:hint="eastAsia"/>
          <w:lang w:val="en-US" w:eastAsia="zh-CN"/>
        </w:rPr>
        <w:t>性状</w:t>
      </w:r>
      <w:bookmarkEnd w:id="3"/>
    </w:p>
    <w:p>
      <w:pPr>
        <w:pStyle w:val="3"/>
        <w:rPr>
          <w:rFonts w:hint="eastAsia"/>
          <w:lang w:val="en-US" w:eastAsia="zh-CN"/>
        </w:rPr>
      </w:pPr>
      <w:bookmarkStart w:id="4" w:name="_Toc17333"/>
      <w:r>
        <w:rPr>
          <w:rFonts w:hint="eastAsia"/>
          <w:lang w:val="en-US" w:eastAsia="zh-CN"/>
        </w:rPr>
        <w:t>一般一个class即可</w:t>
      </w:r>
      <w:bookmarkEnd w:id="4"/>
    </w:p>
    <w:p>
      <w:pPr>
        <w:pStyle w:val="3"/>
        <w:rPr>
          <w:rFonts w:hint="eastAsia"/>
          <w:lang w:val="en-US" w:eastAsia="zh-CN"/>
        </w:rPr>
      </w:pPr>
      <w:bookmarkStart w:id="5" w:name="_Toc26620"/>
      <w:r>
        <w:rPr>
          <w:rFonts w:hint="eastAsia"/>
          <w:lang w:val="en-US" w:eastAsia="zh-CN"/>
        </w:rPr>
        <w:t>而言有fsm模式就复杂些了</w:t>
      </w:r>
      <w:bookmarkEnd w:id="5"/>
    </w:p>
    <w:p>
      <w:pPr>
        <w:pStyle w:val="2"/>
        <w:rPr>
          <w:rFonts w:hint="eastAsia"/>
          <w:lang w:val="en-US" w:eastAsia="zh-CN"/>
        </w:rPr>
      </w:pPr>
      <w:bookmarkStart w:id="6" w:name="_Toc15000"/>
      <w:r>
        <w:rPr>
          <w:rFonts w:hint="eastAsia"/>
          <w:lang w:val="en-US" w:eastAsia="zh-CN"/>
        </w:rPr>
        <w:t>适用场景 主治 适应症</w:t>
      </w:r>
      <w:bookmarkEnd w:id="6"/>
    </w:p>
    <w:p>
      <w:pPr>
        <w:pStyle w:val="3"/>
        <w:rPr>
          <w:rFonts w:hint="eastAsia"/>
          <w:lang w:val="en-US" w:eastAsia="zh-CN"/>
        </w:rPr>
      </w:pPr>
      <w:bookmarkStart w:id="7" w:name="_Toc31583"/>
      <w:r>
        <w:rPr>
          <w:rFonts w:hint="eastAsia"/>
          <w:lang w:val="en-US" w:eastAsia="zh-CN"/>
        </w:rPr>
        <w:t>所有场景（较简单）。</w:t>
      </w:r>
      <w:bookmarkEnd w:id="7"/>
    </w:p>
    <w:p>
      <w:pPr>
        <w:rPr>
          <w:rFonts w:hint="eastAsia"/>
          <w:lang w:val="en-US" w:eastAsia="zh-CN"/>
        </w:rPr>
      </w:pPr>
      <w:r>
        <w:rPr>
          <w:rFonts w:hint="eastAsia"/>
          <w:lang w:val="en-US" w:eastAsia="zh-CN"/>
        </w:rPr>
        <w:t>复杂场景使用pda和turing机</w:t>
      </w:r>
    </w:p>
    <w:p>
      <w:pPr>
        <w:pStyle w:val="2"/>
        <w:rPr>
          <w:rFonts w:hint="eastAsia" w:ascii="宋体" w:hAnsi="宋体" w:eastAsia="宋体" w:cs="宋体"/>
          <w:kern w:val="0"/>
          <w:sz w:val="24"/>
          <w:szCs w:val="24"/>
          <w:lang w:val="en-US" w:eastAsia="zh-CN" w:bidi="ar"/>
        </w:rPr>
      </w:pPr>
      <w:bookmarkStart w:id="8" w:name="_Toc27234"/>
      <w:r>
        <w:rPr>
          <w:rFonts w:hint="eastAsia" w:ascii="宋体" w:hAnsi="宋体" w:eastAsia="宋体" w:cs="宋体"/>
          <w:kern w:val="0"/>
          <w:sz w:val="24"/>
          <w:szCs w:val="24"/>
          <w:lang w:val="en-US" w:eastAsia="zh-CN" w:bidi="ar"/>
        </w:rPr>
        <w:t>Bp</w:t>
      </w:r>
      <w:r>
        <w:rPr>
          <w:rFonts w:hint="eastAsia" w:cs="宋体"/>
          <w:kern w:val="0"/>
          <w:sz w:val="24"/>
          <w:szCs w:val="24"/>
          <w:lang w:val="en-US" w:eastAsia="zh-CN" w:bidi="ar"/>
        </w:rPr>
        <w:t xml:space="preserve"> 最佳实践 用法</w:t>
      </w:r>
      <w:bookmarkEnd w:id="8"/>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lang w:val="en-US" w:eastAsia="zh-CN"/>
        </w:rPr>
      </w:pPr>
      <w:r>
        <w:rPr>
          <w:rFonts w:hint="default"/>
        </w:rPr>
        <w:t>5、处理事件输入，实现状态跳转逻辑。</w:t>
      </w:r>
      <w:r>
        <w:rPr>
          <w:rFonts w:hint="eastAsia"/>
          <w:lang w:val="en-US" w:eastAsia="zh-CN"/>
        </w:rPr>
        <w:t xml:space="preserve"> 双case</w:t>
      </w:r>
    </w:p>
    <w:p>
      <w:r>
        <w:rPr>
          <w:rFonts w:hint="default"/>
        </w:rPr>
        <w:t>这里有两种写法，一种是在状态中判断事件：</w:t>
      </w:r>
      <w:r>
        <w:t>一种是事件中判断状态：</w:t>
      </w:r>
    </w:p>
    <w:p/>
    <w:p>
      <w:r>
        <w:rPr>
          <w:lang w:val="en-US" w:eastAsia="zh-CN"/>
        </w:rPr>
        <w:t>本人观点：一般业务场景来说，状态的数量是确定的切数目较少，不同状态下需要处理的事件也不一样。而触发的事件数量则比较多，采用上面第二种方式在事件中判断状态也有利于把里面一层的switch/case剥离出来当成单独的函数，做一些代码模块结构的优化，故推荐使用第二种方式，事件中判断状态。</w:t>
      </w:r>
    </w:p>
    <w:p>
      <w:pPr>
        <w:pStyle w:val="2"/>
        <w:rPr>
          <w:rFonts w:hint="eastAsia"/>
          <w:lang w:val="en-US" w:eastAsia="zh-CN"/>
        </w:rPr>
      </w:pPr>
      <w:bookmarkStart w:id="9" w:name="_Toc14272"/>
      <w:r>
        <w:rPr>
          <w:rFonts w:hint="eastAsia"/>
          <w:lang w:val="en-US" w:eastAsia="zh-CN"/>
        </w:rPr>
        <w:t>缺点 不良反应</w:t>
      </w:r>
      <w:bookmarkEnd w:id="9"/>
    </w:p>
    <w:p>
      <w:pPr>
        <w:pStyle w:val="3"/>
      </w:pPr>
      <w:bookmarkStart w:id="10" w:name="_Toc13607"/>
      <w:r>
        <w:rPr>
          <w:lang w:val="en-US" w:eastAsia="zh-CN"/>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t>有限的应用领域(由 于不可确定性)；</w:t>
      </w:r>
      <w:bookmarkEnd w:id="10"/>
    </w:p>
    <w:p>
      <w:pPr>
        <w:pStyle w:val="3"/>
      </w:pPr>
      <w:bookmarkStart w:id="11" w:name="_Toc11874"/>
      <w:r>
        <w:t>对于大量的 I/O 服务的应用，不容易实现；</w:t>
      </w:r>
      <w:bookmarkEnd w:id="11"/>
    </w:p>
    <w:p>
      <w:pPr>
        <w:pStyle w:val="3"/>
      </w:pPr>
      <w:bookmarkStart w:id="12" w:name="_Toc18574"/>
      <w:r>
        <w:t>大的程序不便于调试</w:t>
      </w:r>
      <w:bookmarkEnd w:id="12"/>
    </w:p>
    <w:p>
      <w:pPr>
        <w:pStyle w:val="3"/>
        <w:rPr>
          <w:rFonts w:hint="eastAsia"/>
          <w:lang w:val="en-US" w:eastAsia="zh-CN"/>
        </w:rPr>
      </w:pPr>
      <w:bookmarkStart w:id="13" w:name="_Toc6626"/>
      <w:r>
        <w:rPr>
          <w:rFonts w:hint="eastAsia"/>
          <w:lang w:val="en-US" w:eastAsia="zh-CN"/>
        </w:rPr>
        <w:t>Fsm是专用自动机，不是通用自动机</w:t>
      </w:r>
      <w:bookmarkEnd w:id="1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b w:val="0"/>
          <w:i w:val="0"/>
          <w:caps w:val="0"/>
          <w:color w:val="4F4F4F"/>
          <w:spacing w:val="0"/>
          <w:sz w:val="24"/>
          <w:szCs w:val="24"/>
        </w:rPr>
      </w:pPr>
      <w:r>
        <w:rPr>
          <w:rStyle w:val="15"/>
          <w:rFonts w:hint="eastAsia" w:ascii="微软雅黑" w:hAnsi="微软雅黑" w:eastAsia="微软雅黑" w:cs="微软雅黑"/>
          <w:b/>
          <w:i w:val="0"/>
          <w:caps w:val="0"/>
          <w:color w:val="4F4F4F"/>
          <w:spacing w:val="0"/>
          <w:sz w:val="24"/>
          <w:szCs w:val="24"/>
          <w:shd w:val="clear" w:fill="FFFFFF"/>
        </w:rPr>
        <w:t>有限状态机的弱点</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t>1、 每一种有限状态机均功能唯一，即设计好之后无法完成其他原理不同的工作；</w:t>
      </w:r>
    </w:p>
    <w:p>
      <w:pPr>
        <w:pStyle w:val="3"/>
        <w:rPr>
          <w:rFonts w:hint="eastAsia"/>
        </w:rPr>
      </w:pPr>
      <w:bookmarkStart w:id="14" w:name="_Toc29201"/>
      <w:r>
        <w:rPr>
          <w:rFonts w:hint="eastAsia"/>
        </w:rPr>
        <w:t>2、 因为其状态有限，当所要描述的系统的状态太多时，可能确定的有限状态机无能为力；</w:t>
      </w:r>
      <w:bookmarkEnd w:id="14"/>
    </w:p>
    <w:p>
      <w:pPr>
        <w:pStyle w:val="3"/>
        <w:rPr>
          <w:rFonts w:hint="eastAsia"/>
        </w:rPr>
      </w:pPr>
      <w:bookmarkStart w:id="15" w:name="_Toc16883"/>
      <w:r>
        <w:rPr>
          <w:rFonts w:hint="eastAsia"/>
        </w:rPr>
        <w:t>有限状态机的可扩展性差（或者对比计算机而言是无可编程性）</w:t>
      </w:r>
      <w:bookmarkEnd w:id="15"/>
    </w:p>
    <w:p>
      <w:pPr>
        <w:pStyle w:val="3"/>
        <w:rPr>
          <w:rFonts w:hint="eastAsia"/>
        </w:rPr>
      </w:pPr>
      <w:bookmarkStart w:id="16" w:name="_Toc21035"/>
      <w:r>
        <w:rPr>
          <w:rFonts w:hint="eastAsia"/>
        </w:rPr>
        <w:t>3、 有一些任务是有限状态机无法完成的</w:t>
      </w:r>
      <w:bookmarkEnd w:id="16"/>
    </w:p>
    <w:p>
      <w:pPr>
        <w:rPr>
          <w:rFonts w:hint="eastAsia"/>
        </w:rPr>
      </w:pPr>
      <w:r>
        <w:rPr>
          <w:rFonts w:hint="eastAsia"/>
        </w:rPr>
        <w:t>，比如它可以判断输入的0、1数列中0或1的个数是否为奇数或偶数，但是无法判断0是否比1多或者相反。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t>前两个问题表示有限状态机的可扩展性差（或者对比计算机而言是无可编程性），而后者是因为有限状态机状态有限而且不能记下自己需要记录的东西（或者对比图灵机理论是不能写）。</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t>于是我们发现有限状态机不但状态有限，功能也有限（根据计算理论，这是因为它只能接受正则语言，而正则语言是最低级的语言，所以能够解决的问题是有限的）。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t>事实上，最初的计算“机”（其实更应该说是计算器）都是功能单一的，虽然人们不断地试图在一台机器上集成更多的功能，但是相对于下面要讲到通用计算理论，这些行为还是“盲目”的。</w:t>
      </w:r>
    </w:p>
    <w:p>
      <w:pPr>
        <w:pStyle w:val="2"/>
        <w:ind w:left="432" w:leftChars="0" w:hanging="432" w:firstLineChars="0"/>
        <w:rPr>
          <w:lang w:val="en-US"/>
        </w:rPr>
      </w:pPr>
      <w:bookmarkStart w:id="17" w:name="_Toc18009"/>
      <w:r>
        <w:rPr>
          <w:rFonts w:hint="eastAsia"/>
          <w:lang w:val="en-US" w:eastAsia="zh-CN"/>
        </w:rPr>
        <w:t>禁忌 不适应场合</w:t>
      </w:r>
      <w:bookmarkEnd w:id="17"/>
    </w:p>
    <w:p>
      <w:pPr>
        <w:keepNext w:val="0"/>
        <w:keepLines w:val="0"/>
        <w:widowControl/>
        <w:suppressLineNumbers w:val="0"/>
        <w:jc w:val="left"/>
        <w:rPr>
          <w:rFonts w:ascii="微软雅黑" w:hAnsi="微软雅黑" w:eastAsia="微软雅黑" w:cs="微软雅黑"/>
          <w:b w:val="0"/>
          <w:i w:val="0"/>
          <w:caps w:val="0"/>
          <w:color w:val="333333"/>
          <w:spacing w:val="0"/>
          <w:sz w:val="21"/>
          <w:szCs w:val="21"/>
        </w:rPr>
      </w:pPr>
    </w:p>
    <w:p>
      <w:pPr>
        <w:pStyle w:val="2"/>
        <w:rPr>
          <w:rFonts w:hint="eastAsia"/>
          <w:lang w:val="en-US" w:eastAsia="zh-CN"/>
        </w:rPr>
      </w:pPr>
      <w:bookmarkStart w:id="18" w:name="_Toc19967"/>
      <w:r>
        <w:rPr>
          <w:rFonts w:hint="eastAsia"/>
          <w:lang w:val="en-US" w:eastAsia="zh-CN"/>
        </w:rPr>
        <w:t>注意事项</w:t>
      </w:r>
      <w:bookmarkEnd w:id="18"/>
    </w:p>
    <w:p>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b/>
        </w:rPr>
        <w:t>这里需要注意的两个问题：</w:t>
      </w:r>
    </w:p>
    <w:p>
      <w:pPr>
        <w:pStyle w:val="13"/>
        <w:keepNext w:val="0"/>
        <w:keepLines w:val="0"/>
        <w:widowControl/>
        <w:suppressLineNumbers w:val="0"/>
      </w:pPr>
      <w:r>
        <w:t>1、</w:t>
      </w:r>
      <w:r>
        <w:rPr>
          <w:b/>
        </w:rPr>
        <w:t>避免把某个“程序动作”当作是一种“状态”来处理</w:t>
      </w:r>
      <w:r>
        <w:t>。那么如何区分“动作”和“状态”？“动作”是不稳定的，即使没有条件的触发，“动作”一旦执行完毕就结束了；而“状态”是相对稳定的，如果没有外部条件的触发，一个状态会一直持续下去。</w:t>
      </w:r>
    </w:p>
    <w:p>
      <w:pPr>
        <w:pStyle w:val="13"/>
        <w:keepNext w:val="0"/>
        <w:keepLines w:val="0"/>
        <w:widowControl/>
        <w:suppressLineNumbers w:val="0"/>
      </w:pPr>
      <w:r>
        <w:t>2、</w:t>
      </w:r>
      <w:r>
        <w:rPr>
          <w:b/>
        </w:rPr>
        <w:t>状态划分时漏掉一些状态</w:t>
      </w:r>
      <w:r>
        <w:t>，导致跳转逻辑不完整。</w:t>
      </w:r>
    </w:p>
    <w:p>
      <w:pPr>
        <w:pStyle w:val="13"/>
        <w:keepNext w:val="0"/>
        <w:keepLines w:val="0"/>
        <w:widowControl/>
        <w:suppressLineNumbers w:val="0"/>
      </w:pPr>
      <w:r>
        <w:t>所以维护上述一张状态表就非常必要，而且有意义了。从表中可以直观看出那些状态直接存在跳转路径，那些状态直接不存在。如果不存在，就把对应的单元格置灰。 每次写代码之前先把表格填写好，并且对置灰的部分重点review，看看是否有“漏态”，然后才是写代码。QA拿到这张表格之后，写测试用例也是手到擒来。</w:t>
      </w:r>
    </w:p>
    <w:p>
      <w:pPr>
        <w:pStyle w:val="2"/>
        <w:rPr>
          <w:rFonts w:hint="eastAsia"/>
          <w:lang w:val="en-US" w:eastAsia="zh-CN"/>
        </w:rPr>
      </w:pPr>
      <w:bookmarkStart w:id="19" w:name="_Toc21098"/>
      <w:r>
        <w:rPr>
          <w:rFonts w:hint="eastAsia"/>
          <w:lang w:val="en-US" w:eastAsia="zh-CN"/>
        </w:rPr>
        <w:t>相互作用与其他类库模式</w:t>
      </w:r>
      <w:bookmarkEnd w:id="19"/>
    </w:p>
    <w:p>
      <w:pPr>
        <w:pStyle w:val="2"/>
        <w:ind w:left="432" w:leftChars="0" w:hanging="432" w:firstLineChars="0"/>
        <w:rPr>
          <w:lang w:val="en-US"/>
        </w:rPr>
      </w:pPr>
      <w:bookmarkStart w:id="20" w:name="_Toc23364"/>
      <w:r>
        <w:rPr>
          <w:rFonts w:hint="eastAsia"/>
          <w:lang w:val="en-US" w:eastAsia="zh-CN"/>
        </w:rPr>
        <w:t>过量与滥用后果</w:t>
      </w:r>
      <w:bookmarkEnd w:id="20"/>
    </w:p>
    <w:p>
      <w:pPr>
        <w:pStyle w:val="2"/>
        <w:rPr>
          <w:lang w:val="en-US"/>
        </w:rPr>
      </w:pPr>
      <w:bookmarkStart w:id="21" w:name="_Toc1494"/>
      <w:r>
        <w:rPr>
          <w:rFonts w:hint="eastAsia"/>
          <w:lang w:val="en-US" w:eastAsia="zh-CN"/>
        </w:rPr>
        <w:t>原理</w:t>
      </w:r>
      <w:bookmarkEnd w:id="21"/>
    </w:p>
    <w:p>
      <w:pPr>
        <w:pStyle w:val="2"/>
        <w:ind w:left="432" w:leftChars="0" w:hanging="432" w:firstLineChars="0"/>
        <w:rPr>
          <w:lang w:val="en-US"/>
        </w:rPr>
      </w:pPr>
      <w:bookmarkStart w:id="22" w:name="_Toc24691"/>
      <w:r>
        <w:rPr>
          <w:rFonts w:hint="eastAsia"/>
          <w:lang w:val="en-US" w:eastAsia="zh-CN"/>
        </w:rPr>
        <w:t>理解曲线</w:t>
      </w:r>
      <w:bookmarkEnd w:id="22"/>
    </w:p>
    <w:p>
      <w:pPr>
        <w:pStyle w:val="3"/>
        <w:rPr>
          <w:lang w:val="en-US"/>
        </w:rPr>
      </w:pPr>
      <w:bookmarkStart w:id="23" w:name="_Toc1167"/>
      <w:r>
        <w:rPr>
          <w:rFonts w:hint="eastAsia"/>
          <w:lang w:val="en-US" w:eastAsia="zh-CN"/>
        </w:rPr>
        <w:t>学习曲线最简单的，比起pda，turing</w:t>
      </w:r>
      <w:r>
        <w:rPr>
          <w:lang w:val="en-US" w:eastAsia="zh-CN"/>
        </w:rPr>
        <w:br w:type="textWrapping"/>
      </w:r>
      <w:r>
        <w:rPr>
          <w:lang w:val="en-US" w:eastAsia="zh-CN"/>
        </w:rPr>
        <w:br w:type="textWrapping"/>
      </w:r>
      <w:bookmarkEnd w:id="23"/>
    </w:p>
    <w:p>
      <w:pPr>
        <w:pStyle w:val="2"/>
        <w:rPr>
          <w:lang w:val="en-US"/>
        </w:rPr>
      </w:pPr>
      <w:bookmarkStart w:id="24" w:name="_Toc29584"/>
      <w:r>
        <w:rPr>
          <w:rFonts w:hint="eastAsia"/>
          <w:lang w:val="en-US" w:eastAsia="zh-CN"/>
        </w:rPr>
        <w:t>储藏</w:t>
      </w:r>
      <w:bookmarkEnd w:id="24"/>
      <w:r>
        <w:rPr>
          <w:rFonts w:hint="eastAsia"/>
          <w:lang w:val="en-US" w:eastAsia="zh-CN"/>
        </w:rPr>
        <w:t xml:space="preserve"> </w:t>
      </w:r>
    </w:p>
    <w:p>
      <w:pPr>
        <w:pStyle w:val="2"/>
        <w:rPr>
          <w:rFonts w:hint="eastAsia"/>
          <w:lang w:val="en-US" w:eastAsia="zh-CN"/>
        </w:rPr>
      </w:pPr>
      <w:bookmarkStart w:id="25" w:name="_Toc28418"/>
      <w:r>
        <w:rPr>
          <w:rFonts w:hint="eastAsia"/>
          <w:lang w:val="en-US" w:eastAsia="zh-CN"/>
        </w:rPr>
        <w:t>包装与api接口</w:t>
      </w:r>
      <w:bookmarkEnd w:id="25"/>
    </w:p>
    <w:p>
      <w:pPr>
        <w:pStyle w:val="2"/>
        <w:rPr>
          <w:rFonts w:hint="eastAsia"/>
          <w:lang w:val="en-US" w:eastAsia="zh-CN"/>
        </w:rPr>
      </w:pPr>
      <w:bookmarkStart w:id="26" w:name="_Toc21503"/>
      <w:r>
        <w:rPr>
          <w:rFonts w:hint="eastAsia"/>
          <w:lang w:val="en-US" w:eastAsia="zh-CN"/>
        </w:rPr>
        <w:t>执行标准</w:t>
      </w:r>
      <w:bookmarkEnd w:id="26"/>
    </w:p>
    <w:p>
      <w:pPr>
        <w:pStyle w:val="2"/>
        <w:rPr>
          <w:rFonts w:hint="eastAsia"/>
          <w:lang w:val="en-US" w:eastAsia="zh-CN"/>
        </w:rPr>
      </w:pPr>
      <w:bookmarkStart w:id="27" w:name="_Toc19711"/>
      <w:r>
        <w:rPr>
          <w:rFonts w:hint="eastAsia"/>
          <w:lang w:val="en-US" w:eastAsia="zh-CN"/>
        </w:rPr>
        <w:t>生产组织与个人  attilax</w:t>
      </w:r>
      <w:bookmarkEnd w:id="27"/>
    </w:p>
    <w:p>
      <w:pPr>
        <w:rPr>
          <w:rFonts w:hint="eastAsia" w:eastAsiaTheme="minorEastAsia"/>
          <w:lang w:val="en-US" w:eastAsia="zh-CN"/>
        </w:rPr>
      </w:pPr>
    </w:p>
    <w:p>
      <w:pPr>
        <w:pStyle w:val="2"/>
        <w:rPr>
          <w:rFonts w:hint="eastAsia"/>
          <w:lang w:val="en-US" w:eastAsia="zh-CN"/>
        </w:rPr>
      </w:pPr>
      <w:bookmarkStart w:id="28" w:name="_Toc8263"/>
      <w:r>
        <w:rPr>
          <w:rFonts w:hint="eastAsia"/>
          <w:lang w:val="en-US" w:eastAsia="zh-CN"/>
        </w:rPr>
        <w:t>Ref</w:t>
      </w:r>
      <w:bookmarkEnd w:id="28"/>
    </w:p>
    <w:p>
      <w:pPr>
        <w:rPr>
          <w:rFonts w:hint="eastAsia" w:eastAsia="微软雅黑"/>
          <w:lang w:val="en-US" w:eastAsia="zh-CN"/>
        </w:rPr>
      </w:pPr>
      <w:r>
        <w:rPr>
          <w:rFonts w:hint="eastAsia"/>
          <w:lang w:val="en-US" w:eastAsia="zh-CN"/>
        </w:rPr>
        <w:t>Atiitt fsm</w:t>
      </w:r>
      <w:r>
        <w:rPr>
          <w:rStyle w:val="15"/>
          <w:rFonts w:hint="eastAsia" w:ascii="微软雅黑" w:hAnsi="微软雅黑" w:eastAsia="微软雅黑" w:cs="微软雅黑"/>
          <w:b/>
          <w:i w:val="0"/>
          <w:caps w:val="0"/>
          <w:color w:val="4F4F4F"/>
          <w:spacing w:val="0"/>
          <w:sz w:val="24"/>
          <w:szCs w:val="24"/>
          <w:shd w:val="clear" w:fill="FFFFFF"/>
        </w:rPr>
        <w:t>有限状态机</w:t>
      </w:r>
      <w:r>
        <w:rPr>
          <w:rStyle w:val="15"/>
          <w:rFonts w:hint="eastAsia" w:ascii="微软雅黑" w:hAnsi="微软雅黑" w:eastAsia="微软雅黑" w:cs="微软雅黑"/>
          <w:b/>
          <w:i w:val="0"/>
          <w:caps w:val="0"/>
          <w:color w:val="4F4F4F"/>
          <w:spacing w:val="0"/>
          <w:sz w:val="24"/>
          <w:szCs w:val="24"/>
          <w:shd w:val="clear" w:fill="FFFFFF"/>
          <w:lang w:eastAsia="zh-CN"/>
        </w:rPr>
        <w:t>优缺点</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01F2F6"/>
    <w:multiLevelType w:val="multilevel"/>
    <w:tmpl w:val="D401F2F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504F4"/>
    <w:rsid w:val="017A64AD"/>
    <w:rsid w:val="065F4710"/>
    <w:rsid w:val="08C413B8"/>
    <w:rsid w:val="0B7603E4"/>
    <w:rsid w:val="185C3CE7"/>
    <w:rsid w:val="18BF4E58"/>
    <w:rsid w:val="18EF0AAE"/>
    <w:rsid w:val="1A4202C0"/>
    <w:rsid w:val="1C576852"/>
    <w:rsid w:val="1E1F7C48"/>
    <w:rsid w:val="1EF714EF"/>
    <w:rsid w:val="21851446"/>
    <w:rsid w:val="21AF6147"/>
    <w:rsid w:val="22551879"/>
    <w:rsid w:val="277C55E6"/>
    <w:rsid w:val="279504F4"/>
    <w:rsid w:val="297D66C8"/>
    <w:rsid w:val="34BA48C5"/>
    <w:rsid w:val="3530305D"/>
    <w:rsid w:val="37E601E2"/>
    <w:rsid w:val="386A716E"/>
    <w:rsid w:val="3A965C26"/>
    <w:rsid w:val="3AFF7457"/>
    <w:rsid w:val="3CF55702"/>
    <w:rsid w:val="3E2B448C"/>
    <w:rsid w:val="3ECF3174"/>
    <w:rsid w:val="443777CA"/>
    <w:rsid w:val="44990931"/>
    <w:rsid w:val="4B65324F"/>
    <w:rsid w:val="516853D5"/>
    <w:rsid w:val="51E10ADF"/>
    <w:rsid w:val="55054BC5"/>
    <w:rsid w:val="55936AEF"/>
    <w:rsid w:val="570B5BB5"/>
    <w:rsid w:val="5A315A36"/>
    <w:rsid w:val="5C3231BB"/>
    <w:rsid w:val="61574730"/>
    <w:rsid w:val="64542772"/>
    <w:rsid w:val="653330D2"/>
    <w:rsid w:val="668B0117"/>
    <w:rsid w:val="6879571A"/>
    <w:rsid w:val="69336F0A"/>
    <w:rsid w:val="6EBB360E"/>
    <w:rsid w:val="6F1A6573"/>
    <w:rsid w:val="70DA1853"/>
    <w:rsid w:val="70F0243D"/>
    <w:rsid w:val="727C2C7B"/>
    <w:rsid w:val="74094A45"/>
    <w:rsid w:val="74F60E0D"/>
    <w:rsid w:val="76E67FF4"/>
    <w:rsid w:val="7B136496"/>
    <w:rsid w:val="7E73461B"/>
    <w:rsid w:val="7EF34231"/>
    <w:rsid w:val="7FCB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2018-06-07T01:09:00Z</dcterms:created>
  <dc:creator>ATI老哇的爪子007</dc:creator>
  <cp:lastModifiedBy>ATI老哇的爪子007</cp:lastModifiedBy>
  <dcterms:modified xsi:type="dcterms:W3CDTF">2018-06-07T01:35:37Z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