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bookmarkStart w:id="1" w:name="OLE_LINK14"/>
      <w:r>
        <w:rPr>
          <w:rFonts w:hint="eastAsia"/>
          <w:lang w:val="en-US" w:eastAsia="zh-CN"/>
        </w:rPr>
        <w:t>Atitit 发帖机系列（7） 词法分析的方法attilax大总结）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词法分析貌似俩大方法，一个直接根据状态图转换，一个根据dfa</w:t>
      </w:r>
      <w:r>
        <w:tab/>
      </w:r>
      <w:r>
        <w:fldChar w:fldCharType="begin"/>
      </w:r>
      <w:r>
        <w:instrText xml:space="preserve"> PAGEREF _Toc16680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</w:rPr>
        <w:t xml:space="preserve">1.2. </w:t>
      </w:r>
      <w:r>
        <w:rPr>
          <w:rFonts w:hint="default" w:ascii="Arial" w:hAnsi="Arial" w:cs="Arial"/>
          <w:i w:val="0"/>
          <w:caps w:val="0"/>
          <w:color w:val="336699"/>
          <w:spacing w:val="0"/>
          <w:shd w:val="clear" w:fill="FFFFFF"/>
        </w:rPr>
        <w:t>switchcase或者ifelse</w:t>
      </w:r>
      <w:r>
        <w:rPr>
          <w:rFonts w:hint="eastAsia" w:ascii="Arial" w:hAnsi="Arial" w:cs="Arial"/>
          <w:i w:val="0"/>
          <w:caps w:val="0"/>
          <w:color w:val="336699"/>
          <w:spacing w:val="0"/>
          <w:shd w:val="clear" w:fill="FFFFFF"/>
          <w:lang w:val="en-US" w:eastAsia="zh-CN"/>
        </w:rPr>
        <w:t xml:space="preserve"> 最原始方法</w:t>
      </w:r>
      <w:r>
        <w:tab/>
      </w:r>
      <w:r>
        <w:fldChar w:fldCharType="begin"/>
      </w:r>
      <w:r>
        <w:instrText xml:space="preserve"> PAGEREF _Toc25901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b w:val="0"/>
          <w:i w:val="0"/>
          <w:caps w:val="0"/>
          <w:spacing w:val="0"/>
          <w:szCs w:val="21"/>
          <w:bdr w:val="none" w:color="auto" w:sz="0" w:space="0"/>
          <w:shd w:val="clear" w:fill="FFFFFF"/>
        </w:rPr>
        <w:t xml:space="preserve">1.3. </w:t>
      </w:r>
      <w:r>
        <w:rPr>
          <w:rFonts w:hint="default" w:ascii="Arial" w:hAnsi="Arial" w:cs="Arial"/>
          <w:i w:val="0"/>
          <w:caps w:val="0"/>
          <w:color w:val="333333"/>
          <w:spacing w:val="0"/>
          <w:shd w:val="clear" w:fill="FFFFFF"/>
        </w:rPr>
        <w:t>.  </w:t>
      </w:r>
      <w:r>
        <w:rPr>
          <w:rFonts w:ascii="黑体" w:hAnsi="宋体" w:eastAsia="黑体" w:cs="黑体"/>
          <w:i w:val="0"/>
          <w:caps w:val="0"/>
          <w:color w:val="333333"/>
          <w:spacing w:val="0"/>
          <w:shd w:val="clear" w:fill="FFFFFF"/>
        </w:rPr>
        <w:t>状态表</w:t>
      </w:r>
      <w:r>
        <w:rPr>
          <w:rFonts w:hint="eastAsia" w:ascii="黑体" w:eastAsia="黑体" w:cs="黑体"/>
          <w:i w:val="0"/>
          <w:caps w:val="0"/>
          <w:color w:val="333333"/>
          <w:spacing w:val="0"/>
          <w:shd w:val="clear" w:fill="FFFFFF"/>
          <w:lang w:val="en-US" w:eastAsia="zh-CN"/>
        </w:rPr>
        <w:t xml:space="preserve"> 比较实用</w:t>
      </w:r>
      <w:r>
        <w:tab/>
      </w:r>
      <w:r>
        <w:fldChar w:fldCharType="begin"/>
      </w:r>
      <w:r>
        <w:instrText xml:space="preserve"> PAGEREF _Toc25398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Cs w:val="21"/>
        </w:rPr>
        <w:t xml:space="preserve">1.4. </w:t>
      </w:r>
      <w:r>
        <w:rPr>
          <w:rFonts w:hint="default"/>
        </w:rPr>
        <w:t> 使用NFA</w:t>
      </w:r>
      <w:r>
        <w:t>、</w:t>
      </w:r>
      <w:r>
        <w:rPr>
          <w:rFonts w:hint="default"/>
        </w:rPr>
        <w:t>DFA构建FSM</w:t>
      </w:r>
      <w:r>
        <w:rPr>
          <w:rFonts w:hint="eastAsia"/>
        </w:rPr>
        <w:t>（ 专业方法，难度大）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DFA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Cs w:val="21"/>
          <w:shd w:val="clear" w:fill="FFFFFF"/>
        </w:rPr>
        <w:t>实际上就是高级版的状态表</w:t>
      </w:r>
      <w:r>
        <w:tab/>
      </w:r>
      <w:r>
        <w:fldChar w:fldCharType="begin"/>
      </w:r>
      <w:r>
        <w:instrText xml:space="preserve"> PAGEREF _Toc24192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1.5. 构建词法分析器一般需要几个步骤:</w:t>
      </w:r>
      <w:r>
        <w:tab/>
      </w:r>
      <w:r>
        <w:fldChar w:fldCharType="begin"/>
      </w:r>
      <w:r>
        <w:instrText xml:space="preserve"> PAGEREF _Toc12644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Arial" w:hAnsi="Arial" w:cs="Arial"/>
          <w:i w:val="0"/>
          <w:caps w:val="0"/>
          <w:spacing w:val="0"/>
          <w:szCs w:val="27"/>
        </w:rPr>
        <w:t xml:space="preserve">1.5.1. 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Cs w:val="21"/>
          <w:shd w:val="clear" w:fill="FFFFFF"/>
        </w:rPr>
        <w:t>为正规式设计NFA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i w:val="0"/>
          <w:caps w:val="0"/>
          <w:spacing w:val="0"/>
          <w:szCs w:val="27"/>
          <w:shd w:val="clear" w:fill="CCE8CF"/>
        </w:rPr>
        <w:t>由正规式构造FA——</w:t>
      </w:r>
      <w:r>
        <w:rPr>
          <w:rFonts w:hint="default" w:ascii="Arial" w:hAnsi="Arial" w:cs="Arial"/>
          <w:b w:val="0"/>
          <w:i w:val="0"/>
          <w:caps w:val="0"/>
          <w:color w:val="CC0000"/>
          <w:spacing w:val="0"/>
          <w:szCs w:val="27"/>
          <w:shd w:val="clear" w:fill="CCE8CF"/>
        </w:rPr>
        <w:t>Thompson</w:t>
      </w:r>
      <w:r>
        <w:rPr>
          <w:rFonts w:hint="default" w:ascii="Arial" w:hAnsi="Arial" w:cs="Arial"/>
          <w:i w:val="0"/>
          <w:caps w:val="0"/>
          <w:spacing w:val="0"/>
          <w:szCs w:val="27"/>
          <w:shd w:val="clear" w:fill="CCE8CF"/>
        </w:rPr>
        <w:t>法</w:t>
      </w:r>
      <w:r>
        <w:tab/>
      </w:r>
      <w:r>
        <w:fldChar w:fldCharType="begin"/>
      </w:r>
      <w:r>
        <w:instrText xml:space="preserve"> PAGEREF _Toc15265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bookmarkStart w:id="2" w:name="OLE_LINK11"/>
      <w:r>
        <w:rPr>
          <w:rFonts w:hint="eastAsia"/>
          <w:lang w:val="en-US" w:eastAsia="zh-CN"/>
        </w:rPr>
        <w:t>优先递归 替换循环</w:t>
      </w:r>
      <w:bookmarkEnd w:id="2"/>
      <w:r>
        <w:tab/>
      </w:r>
      <w:r>
        <w:fldChar w:fldCharType="begin"/>
      </w:r>
      <w:r>
        <w:instrText xml:space="preserve"> PAGEREF _Toc24735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>状态转移表</w:t>
      </w:r>
      <w:r>
        <w:tab/>
      </w:r>
      <w:r>
        <w:fldChar w:fldCharType="begin"/>
      </w:r>
      <w:r>
        <w:instrText xml:space="preserve"> PAGEREF _Toc305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界面与后端通讯需要传递dsl，需要做词法分析。。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OLE_LINK2"/>
      <w:bookmarkStart w:id="4" w:name="_Toc16680"/>
      <w:r>
        <w:rPr>
          <w:rFonts w:hint="eastAsia"/>
          <w:lang w:val="en-US" w:eastAsia="zh-CN"/>
        </w:rPr>
        <w:t>词法分析貌似俩大方法，一个直接根据状态图转换，一个根据dfa</w:t>
      </w:r>
      <w:bookmarkEnd w:id="3"/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CCE8CF"/>
        </w:rPr>
        <w:t>简单点儿说，词法分析就是进行正则表达式匹配。词法分析程序就是根据要匹配的正则表达式生成它的NFA或者DFA，再将待匹配的字符串放到这些NFA或者DFA中进行处理，从而分析出输入字符串是否匹配给定的正则表达式</w:t>
      </w:r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52" w:lineRule="atLeast"/>
        <w:ind w:left="0" w:right="0" w:firstLine="0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词法分析器的任务是按照一定模式从源程序中识别出记号(token).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52" w:lineRule="atLeast"/>
        <w:ind w:left="0" w:right="0" w:firstLine="0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我们使用正规式描述这一模式,并通过有限自动机进行识别.</w:t>
      </w: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因为NFA对状态转移不加限制在实际应用中带来很多问题, 通常我们将NFA转换为等价的DFA. 这里所谓的自动机等价是指它们识别同样的正规集.</w:t>
      </w: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</w:rPr>
      </w:pPr>
      <w:bookmarkStart w:id="5" w:name="_Toc25901"/>
      <w:r>
        <w:rPr>
          <w:rFonts w:hint="default" w:ascii="Arial" w:hAnsi="Arial" w:cs="Arial"/>
          <w:i w:val="0"/>
          <w:caps w:val="0"/>
          <w:color w:val="336699"/>
          <w:spacing w:val="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336699"/>
          <w:spacing w:val="0"/>
          <w:u w:val="none"/>
          <w:bdr w:val="none" w:color="auto" w:sz="0" w:space="0"/>
          <w:shd w:val="clear" w:fill="FFFFFF"/>
        </w:rPr>
        <w:instrText xml:space="preserve"> HYPERLINK "http://blog.csdn.net/attilax/article/details/41653319" \l "t11" \t "http://blog.csdn.net/attilax/article/details/_blank" </w:instrText>
      </w:r>
      <w:r>
        <w:rPr>
          <w:rFonts w:hint="default" w:ascii="Arial" w:hAnsi="Arial" w:cs="Arial"/>
          <w:i w:val="0"/>
          <w:caps w:val="0"/>
          <w:color w:val="336699"/>
          <w:spacing w:val="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color w:val="336699"/>
          <w:spacing w:val="0"/>
          <w:u w:val="none"/>
          <w:bdr w:val="none" w:color="auto" w:sz="0" w:space="0"/>
          <w:shd w:val="clear" w:fill="FFFFFF"/>
        </w:rPr>
        <w:t>switchcase或者ifelse</w:t>
      </w:r>
      <w:r>
        <w:rPr>
          <w:rFonts w:hint="default" w:ascii="Arial" w:hAnsi="Arial" w:cs="Arial"/>
          <w:i w:val="0"/>
          <w:caps w:val="0"/>
          <w:color w:val="336699"/>
          <w:spacing w:val="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Arial" w:hAnsi="Arial" w:cs="Arial"/>
          <w:i w:val="0"/>
          <w:caps w:val="0"/>
          <w:color w:val="336699"/>
          <w:spacing w:val="0"/>
          <w:u w:val="none"/>
          <w:bdr w:val="none" w:color="auto" w:sz="0" w:space="0"/>
          <w:shd w:val="clear" w:fill="FFFFFF"/>
          <w:lang w:val="en-US" w:eastAsia="zh-CN"/>
        </w:rPr>
        <w:t xml:space="preserve"> 最原始方法</w:t>
      </w:r>
      <w:bookmarkEnd w:id="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这无意是最直观的方式，使用一堆条件判断，会编程的人都可以做到，对简单小巧的状态机来说最合适，但是毫无疑问，这样的方式比较原始，对庞大的状态机难以维护。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但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checkStateChange()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和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performStateChange()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这两个函数本身依然会在面对很复杂的状态机时，内部逻辑变得异常臃肿，甚至可能是难以实现。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在很长一段时期内，使用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switch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语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句一直是实现有限状态机的唯一方法，甚至像编译器这样复杂的软件系统，大部分也都直接采用这种实现方式。但 之后随着状态机应用的逐渐深入，构造出来的状态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机越来越复杂，这种方法也开始面临各种严峻的考验，其中最令人头痛的是如果状态机中的状态非常多，或者状 态之间的转换关系异常复杂，那么简单地使用</w:t>
      </w:r>
      <w:r>
        <w:rPr>
          <w:rFonts w:hint="default" w:ascii="Times New Roman" w:hAnsi="Times New Roman" w:cs="Times New Roman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switch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语句构造出来的状态机将是不可维护的。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</w:pPr>
      <w:bookmarkStart w:id="6" w:name="_Toc25398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.  </w:t>
      </w:r>
      <w:r>
        <w:rPr>
          <w:rFonts w:ascii="黑体" w:hAnsi="宋体" w:eastAsia="黑体" w:cs="黑体"/>
          <w:i w:val="0"/>
          <w:caps w:val="0"/>
          <w:color w:val="333333"/>
          <w:spacing w:val="0"/>
          <w:bdr w:val="none" w:color="auto" w:sz="0" w:space="0"/>
          <w:shd w:val="clear" w:fill="FFFFFF"/>
        </w:rPr>
        <w:t>状态表</w:t>
      </w:r>
      <w:r>
        <w:rPr>
          <w:rFonts w:hint="eastAsia" w:ascii="黑体" w:eastAsia="黑体" w:cs="黑体"/>
          <w:i w:val="0"/>
          <w:caps w:val="0"/>
          <w:color w:val="333333"/>
          <w:spacing w:val="0"/>
          <w:bdr w:val="none" w:color="auto" w:sz="0" w:space="0"/>
          <w:shd w:val="clear" w:fill="FFFFFF"/>
          <w:lang w:val="en-US" w:eastAsia="zh-CN"/>
        </w:rPr>
        <w:t xml:space="preserve"> 比较实用</w:t>
      </w:r>
      <w:bookmarkEnd w:id="6"/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3"/>
        <w:ind w:left="575" w:leftChars="0" w:hanging="575" w:firstLineChars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7" w:name="_Toc24192"/>
      <w:r>
        <w:rPr>
          <w:rFonts w:hint="default"/>
        </w:rPr>
        <w:t> </w:t>
      </w:r>
      <w:bookmarkStart w:id="8" w:name="_Toc8401"/>
      <w:r>
        <w:rPr>
          <w:rFonts w:hint="default"/>
        </w:rPr>
        <w:t>使用NFA</w:t>
      </w:r>
      <w:r>
        <w:t>、</w:t>
      </w:r>
      <w:bookmarkEnd w:id="8"/>
      <w:r>
        <w:rPr>
          <w:rFonts w:hint="default"/>
        </w:rPr>
        <w:t>DFA构建FSM</w:t>
      </w:r>
      <w:r>
        <w:rPr>
          <w:rFonts w:hint="eastAsia"/>
        </w:rPr>
        <w:t>（ 专业方法，难度大）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DFA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实际上就是高级版的状态表</w:t>
      </w:r>
      <w:bookmarkEnd w:id="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使用DFA的方法完成的可配置词法分析器的性能是相当好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一般来说，比较高性能的DFA的实现是一张二维的表。行代表字符，列代表DFA 的状态，单元格代表该状态经输入某个字符之后进行转移的目标状态。此外还有一张表用来记录哪些状态对应哪些规则的结束状态</w:t>
      </w:r>
    </w:p>
    <w:p>
      <w:pP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3"/>
      </w:pPr>
      <w:bookmarkStart w:id="9" w:name="_Toc12644"/>
      <w:r>
        <w:rPr>
          <w:rFonts w:hint="default"/>
        </w:rPr>
        <w:t>构建词法分析器一般需要几个步骤:</w:t>
      </w:r>
      <w:bookmarkEnd w:id="9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602" w:right="0" w:hanging="360"/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52" w:lineRule="atLeast"/>
        <w:ind w:left="30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用正规式描述记号的模式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60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602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CE8C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bookmarkStart w:id="10" w:name="_Toc15265"/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为正规式设计NFA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CCE8C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CCE8CF"/>
        </w:rPr>
        <w:instrText xml:space="preserve"> HYPERLINK "http://www.baidu.com/link?url=xOg_KsebY9ASi3JnrQhpV6TZHolzUoCP5fAFI_ZCcsJGb_z4E5467ZkHNV5-CP7x2ZoW-NI8OdutWCzhhQAV8HW5JQck6lXLkR1bHG270Kq"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CCE8CF"/>
        </w:rPr>
        <w:fldChar w:fldCharType="separate"/>
      </w:r>
      <w:r>
        <w:rPr>
          <w:rStyle w:val="16"/>
          <w:rFonts w:hint="default" w:ascii="Arial" w:hAnsi="Arial" w:cs="Aria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CCE8CF"/>
        </w:rPr>
        <w:t>由正规式构造FA——</w:t>
      </w:r>
      <w:r>
        <w:rPr>
          <w:rStyle w:val="16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CCE8CF"/>
        </w:rPr>
        <w:t>Thompson</w:t>
      </w:r>
      <w:r>
        <w:rPr>
          <w:rStyle w:val="16"/>
          <w:rFonts w:hint="default" w:ascii="Arial" w:hAnsi="Arial" w:cs="Aria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CCE8CF"/>
        </w:rPr>
        <w:t>法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u w:val="none"/>
          <w:bdr w:val="none" w:color="auto" w:sz="0" w:space="0"/>
          <w:shd w:val="clear" w:fill="CCE8CF"/>
        </w:rPr>
        <w:fldChar w:fldCharType="end"/>
      </w:r>
      <w:bookmarkEnd w:id="1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52" w:lineRule="atLeast"/>
        <w:ind w:left="300" w:right="0" w:firstLine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60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602" w:right="0" w:hanging="360"/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52" w:lineRule="atLeast"/>
        <w:ind w:left="30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将NFA转换为等价的DFA, 这一步称为确定化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602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602" w:right="0" w:hanging="360"/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52" w:lineRule="atLeast"/>
        <w:ind w:left="300" w:right="0" w:firstLine="0"/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优化DFA使其状态数最少, 这一步称为最小化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52" w:lineRule="atLeast"/>
        <w:ind w:left="602" w:right="0" w:hanging="360"/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24735"/>
      <w:bookmarkStart w:id="12" w:name="OLE_LINK12"/>
      <w:r>
        <w:rPr>
          <w:rFonts w:hint="eastAsia"/>
          <w:lang w:val="en-US" w:eastAsia="zh-CN"/>
        </w:rPr>
        <w:t>优先递归 替换循环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递归可读性更好。。</w:t>
      </w:r>
    </w:p>
    <w:bookmarkEnd w:id="12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305"/>
      <w:bookmarkStart w:id="14" w:name="OLE_LINK13"/>
      <w:r>
        <w:rPr>
          <w:rFonts w:hint="eastAsia"/>
          <w:lang w:val="en-US" w:eastAsia="zh-CN"/>
        </w:rPr>
        <w:t>状态转移表</w:t>
      </w:r>
      <w:bookmarkEnd w:id="13"/>
    </w:p>
    <w:tbl>
      <w:tblPr>
        <w:tblStyle w:val="1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cur_dbquo_stat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当前状态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当前字符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要即将转换到的下一状态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\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42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bookmarkStart w:id="15" w:name="OLE_LINK6"/>
            <w:r>
              <w:rPr>
                <w:rFonts w:hint="eastAsia"/>
                <w:vertAlign w:val="baseline"/>
                <w:lang w:val="en-US" w:eastAsia="zh-CN"/>
              </w:rPr>
              <w:t>dbQuo_start</w:t>
            </w:r>
            <w:bookmarkEnd w:id="15"/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6" w:name="OLE_LINK3"/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bookmarkEnd w:id="16"/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&lt;none&gt;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sQuo start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dbQuo_start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7" w:name="OLE_LINK10"/>
            <w:r>
              <w:rPr>
                <w:rFonts w:hint="eastAsia"/>
                <w:vertAlign w:val="baseline"/>
                <w:lang w:val="en-US" w:eastAsia="zh-CN"/>
              </w:rPr>
              <w:t xml:space="preserve">sQuo  </w:t>
            </w:r>
            <w:bookmarkEnd w:id="17"/>
            <w:r>
              <w:rPr>
                <w:rFonts w:hint="eastAsia"/>
                <w:vertAlign w:val="baseline"/>
                <w:lang w:val="en-US" w:eastAsia="zh-CN"/>
              </w:rPr>
              <w:t>start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18" w:name="OLE_LINK4"/>
            <w:r>
              <w:rPr>
                <w:rFonts w:hint="eastAsia"/>
                <w:vertAlign w:val="baseline"/>
                <w:lang w:val="en-US" w:eastAsia="zh-CN"/>
              </w:rPr>
              <w:t>sQuo start</w:t>
            </w:r>
            <w:bookmarkEnd w:id="18"/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‘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19" w:name="OLE_LINK7"/>
            <w:r>
              <w:rPr>
                <w:rFonts w:hint="eastAsia"/>
                <w:vertAlign w:val="baseline"/>
                <w:lang w:val="en-US" w:eastAsia="zh-CN"/>
              </w:rPr>
              <w:t xml:space="preserve">sQuo  </w:t>
            </w:r>
            <w:bookmarkEnd w:id="19"/>
            <w:r>
              <w:rPr>
                <w:rFonts w:hint="eastAsia"/>
                <w:vertAlign w:val="baseline"/>
                <w:lang w:val="en-US" w:eastAsia="zh-CN"/>
              </w:rPr>
              <w:t xml:space="preserve">end 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Dbquo end or &lt;non&gt;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Dbquo start</w:t>
            </w: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0" w:name="OLE_LINK5"/>
            <w:r>
              <w:rPr>
                <w:rFonts w:hint="eastAsia"/>
                <w:vertAlign w:val="baseline"/>
                <w:lang w:val="en-US" w:eastAsia="zh-CN"/>
              </w:rPr>
              <w:t>Dbquo start</w:t>
            </w:r>
            <w:bookmarkEnd w:id="20"/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1" w:name="OLE_LINK8"/>
            <w:r>
              <w:rPr>
                <w:rFonts w:hint="eastAsia"/>
                <w:vertAlign w:val="baseline"/>
                <w:lang w:val="en-US" w:eastAsia="zh-CN"/>
              </w:rPr>
              <w:t>Dbquo start</w:t>
            </w:r>
            <w:bookmarkEnd w:id="21"/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22" w:name="OLE_LINK9"/>
            <w:r>
              <w:rPr>
                <w:rFonts w:hint="eastAsia"/>
                <w:vertAlign w:val="baseline"/>
                <w:lang w:val="en-US" w:eastAsia="zh-CN"/>
              </w:rPr>
              <w:t>Dbquo end</w:t>
            </w:r>
            <w:bookmarkEnd w:id="22"/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 sQuo  dbquo start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14"/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字符串优先使用单引号，方便输入。。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meth(\"select from tab where a='abc'\",'str2',\'s3\')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引号需要单独的状态表示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atitit.自己动手开发编译器and解释器(1) ------词法分析--attilax总结 - attilax的专栏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词法分析实战 - booirror的博客 - 博客频道 - CSDN.NET.html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现代编译原理－－第一章（词法分析） - BlackWalnut - 博客园.html</w:t>
      </w:r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</w:pPr>
      <w:bookmarkStart w:id="23" w:name="OLE_LINK15"/>
      <w:bookmarkStart w:id="24" w:name="_GoBack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</w:t>
      </w:r>
    </w:p>
    <w:p>
      <w:pPr>
        <w:pStyle w:val="14"/>
        <w:keepNext w:val="0"/>
        <w:keepLines w:val="0"/>
        <w:pageBreakBefore w:val="0"/>
        <w:widowControl/>
        <w:suppressLineNumbers w:val="0"/>
        <w:shd w:val="clear" w:color="auto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  EMAIL:1466519819@qq.com</w:t>
      </w:r>
    </w:p>
    <w:p>
      <w:pPr>
        <w:pStyle w:val="14"/>
        <w:keepNext w:val="0"/>
        <w:keepLines w:val="0"/>
        <w:widowControl/>
        <w:suppressLineNumbers w:val="0"/>
        <w:shd w:val="clear" w:color="auto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color="auto" w:fill="FFFFFF"/>
        </w:rPr>
        <w:t>转载请注明来源：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--Atiend</w:t>
      </w:r>
      <w:bookmarkEnd w:id="1"/>
      <w:bookmarkEnd w:id="23"/>
    </w:p>
    <w:bookmarkEnd w:id="24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AE701"/>
    <w:multiLevelType w:val="multilevel"/>
    <w:tmpl w:val="583AE70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83AEAC1"/>
    <w:multiLevelType w:val="multilevel"/>
    <w:tmpl w:val="583AEAC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030"/>
    <w:rsid w:val="006F0003"/>
    <w:rsid w:val="00FF6030"/>
    <w:rsid w:val="01222210"/>
    <w:rsid w:val="01440359"/>
    <w:rsid w:val="016358C2"/>
    <w:rsid w:val="02467846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482F65"/>
    <w:rsid w:val="10871434"/>
    <w:rsid w:val="110173E0"/>
    <w:rsid w:val="12F31539"/>
    <w:rsid w:val="12F4508D"/>
    <w:rsid w:val="13146808"/>
    <w:rsid w:val="13EA786D"/>
    <w:rsid w:val="13F815F9"/>
    <w:rsid w:val="147C2E69"/>
    <w:rsid w:val="15B109FA"/>
    <w:rsid w:val="164C77BE"/>
    <w:rsid w:val="173E11E4"/>
    <w:rsid w:val="19F36EFB"/>
    <w:rsid w:val="1A241DB3"/>
    <w:rsid w:val="1B8C5124"/>
    <w:rsid w:val="1B9E331E"/>
    <w:rsid w:val="1BC941BE"/>
    <w:rsid w:val="1C4152C3"/>
    <w:rsid w:val="1C424DA6"/>
    <w:rsid w:val="1C463A52"/>
    <w:rsid w:val="1D4051C7"/>
    <w:rsid w:val="1E564D9F"/>
    <w:rsid w:val="1E582B6D"/>
    <w:rsid w:val="1E941718"/>
    <w:rsid w:val="1E9A0B4C"/>
    <w:rsid w:val="1F264161"/>
    <w:rsid w:val="1F805893"/>
    <w:rsid w:val="1FCF16CD"/>
    <w:rsid w:val="20A866FA"/>
    <w:rsid w:val="20AF531E"/>
    <w:rsid w:val="216D3337"/>
    <w:rsid w:val="21B344FF"/>
    <w:rsid w:val="221B32BC"/>
    <w:rsid w:val="22A71B03"/>
    <w:rsid w:val="22BD2533"/>
    <w:rsid w:val="2480446F"/>
    <w:rsid w:val="25291EAD"/>
    <w:rsid w:val="25AF2BBF"/>
    <w:rsid w:val="25F36AF4"/>
    <w:rsid w:val="25F717B6"/>
    <w:rsid w:val="25FF7839"/>
    <w:rsid w:val="26130120"/>
    <w:rsid w:val="26445405"/>
    <w:rsid w:val="27510E4B"/>
    <w:rsid w:val="285C6A1A"/>
    <w:rsid w:val="29820F41"/>
    <w:rsid w:val="299F2B96"/>
    <w:rsid w:val="29BE0D38"/>
    <w:rsid w:val="2AA13B48"/>
    <w:rsid w:val="2ACD7E1E"/>
    <w:rsid w:val="2B481FE1"/>
    <w:rsid w:val="2B9A6ADB"/>
    <w:rsid w:val="2D0B349D"/>
    <w:rsid w:val="2D8514E3"/>
    <w:rsid w:val="2D945EFD"/>
    <w:rsid w:val="2E512467"/>
    <w:rsid w:val="2E696893"/>
    <w:rsid w:val="2EA32993"/>
    <w:rsid w:val="2EA400A5"/>
    <w:rsid w:val="2EC735D2"/>
    <w:rsid w:val="2ED74BFA"/>
    <w:rsid w:val="2EE90AAC"/>
    <w:rsid w:val="2F865694"/>
    <w:rsid w:val="2FB76395"/>
    <w:rsid w:val="303368A3"/>
    <w:rsid w:val="33313D41"/>
    <w:rsid w:val="33E36740"/>
    <w:rsid w:val="34686F85"/>
    <w:rsid w:val="361C0964"/>
    <w:rsid w:val="36B15B03"/>
    <w:rsid w:val="36C13BDB"/>
    <w:rsid w:val="36CD0722"/>
    <w:rsid w:val="37145C85"/>
    <w:rsid w:val="377E5CEC"/>
    <w:rsid w:val="37D732E5"/>
    <w:rsid w:val="388A7A23"/>
    <w:rsid w:val="38DD535A"/>
    <w:rsid w:val="39742D0C"/>
    <w:rsid w:val="3A3B1606"/>
    <w:rsid w:val="3B5F5E03"/>
    <w:rsid w:val="3D3F0A8C"/>
    <w:rsid w:val="3D3F2905"/>
    <w:rsid w:val="3D5665B6"/>
    <w:rsid w:val="3DA9042F"/>
    <w:rsid w:val="3DDA1DAE"/>
    <w:rsid w:val="40D23AF8"/>
    <w:rsid w:val="420C25BD"/>
    <w:rsid w:val="42224CFA"/>
    <w:rsid w:val="424335B9"/>
    <w:rsid w:val="42E60F69"/>
    <w:rsid w:val="44354DF8"/>
    <w:rsid w:val="450E1F78"/>
    <w:rsid w:val="4520076E"/>
    <w:rsid w:val="45CC7071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06A3B63"/>
    <w:rsid w:val="516246C3"/>
    <w:rsid w:val="52F3689E"/>
    <w:rsid w:val="536076B4"/>
    <w:rsid w:val="542B43D8"/>
    <w:rsid w:val="54512F19"/>
    <w:rsid w:val="552D637D"/>
    <w:rsid w:val="555C51F5"/>
    <w:rsid w:val="55F75807"/>
    <w:rsid w:val="56255E23"/>
    <w:rsid w:val="56D01492"/>
    <w:rsid w:val="56E94E62"/>
    <w:rsid w:val="56EB59F3"/>
    <w:rsid w:val="572F07B7"/>
    <w:rsid w:val="57B200BF"/>
    <w:rsid w:val="57EC5D36"/>
    <w:rsid w:val="58A15679"/>
    <w:rsid w:val="591D66AB"/>
    <w:rsid w:val="59A72A0A"/>
    <w:rsid w:val="59BF0BD6"/>
    <w:rsid w:val="59C87B90"/>
    <w:rsid w:val="5AA90467"/>
    <w:rsid w:val="5AAF41FE"/>
    <w:rsid w:val="5AEB1ABC"/>
    <w:rsid w:val="5C1B650E"/>
    <w:rsid w:val="5CCF3687"/>
    <w:rsid w:val="5D7F7D26"/>
    <w:rsid w:val="5D886844"/>
    <w:rsid w:val="5DA32819"/>
    <w:rsid w:val="5E9243F9"/>
    <w:rsid w:val="5F2702B1"/>
    <w:rsid w:val="5FF46D54"/>
    <w:rsid w:val="60700BF7"/>
    <w:rsid w:val="61054EC8"/>
    <w:rsid w:val="61540E48"/>
    <w:rsid w:val="62890024"/>
    <w:rsid w:val="629C5F6F"/>
    <w:rsid w:val="63797645"/>
    <w:rsid w:val="645D3602"/>
    <w:rsid w:val="64602D42"/>
    <w:rsid w:val="64AC1621"/>
    <w:rsid w:val="64CF77E3"/>
    <w:rsid w:val="65400FFB"/>
    <w:rsid w:val="65A64337"/>
    <w:rsid w:val="66085E03"/>
    <w:rsid w:val="66534184"/>
    <w:rsid w:val="666E1210"/>
    <w:rsid w:val="672B2C5B"/>
    <w:rsid w:val="67826918"/>
    <w:rsid w:val="68185B98"/>
    <w:rsid w:val="68EE1AFD"/>
    <w:rsid w:val="692858CD"/>
    <w:rsid w:val="69814FA6"/>
    <w:rsid w:val="69857FA6"/>
    <w:rsid w:val="6A0701BD"/>
    <w:rsid w:val="6A4E532B"/>
    <w:rsid w:val="6A9E2965"/>
    <w:rsid w:val="6B3158B8"/>
    <w:rsid w:val="6C481A10"/>
    <w:rsid w:val="6D015CC5"/>
    <w:rsid w:val="6E7310AE"/>
    <w:rsid w:val="6F4828F6"/>
    <w:rsid w:val="6FB11E1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9368D9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4D6341"/>
    <w:rsid w:val="7D542473"/>
    <w:rsid w:val="7E51028D"/>
    <w:rsid w:val="7EAD613B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2016-11-27T06:18:00Z</dcterms:created>
  <dc:creator>Administrator</dc:creator>
  <cp:lastModifiedBy>Administrator</cp:lastModifiedBy>
  <dcterms:modified xsi:type="dcterms:W3CDTF">2016-11-27T16:12:25Z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