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词法分析最佳实践bp v4 s529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10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使用状态表比较简单，dfa比较麻烦 状态转移表</w:t>
          </w:r>
          <w:r>
            <w:tab/>
          </w:r>
          <w:r>
            <w:fldChar w:fldCharType="begin"/>
          </w:r>
          <w:r>
            <w:instrText xml:space="preserve"> PAGEREF _Toc5935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递归的方法来进行词法分析</w:t>
          </w:r>
          <w:r>
            <w:tab/>
          </w:r>
          <w:r>
            <w:fldChar w:fldCharType="begin"/>
          </w:r>
          <w:r>
            <w:instrText xml:space="preserve"> PAGEREF _Toc13484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双case算法   每个case拆分更具toke 和state组合</w:t>
          </w:r>
          <w:r>
            <w:tab/>
          </w:r>
          <w:r>
            <w:fldChar w:fldCharType="begin"/>
          </w:r>
          <w:r>
            <w:instrText xml:space="preserve"> PAGEREF _Toc25178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内部分支switch替换if else</w:t>
          </w:r>
          <w:r>
            <w:tab/>
          </w:r>
          <w:r>
            <w:fldChar w:fldCharType="begin"/>
          </w:r>
          <w:r>
            <w:instrText xml:space="preserve"> PAGEREF _Toc28945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error  出错处理的函数，处理出现的词法错误。</w:t>
          </w:r>
          <w:r>
            <w:tab/>
          </w:r>
          <w:r>
            <w:fldChar w:fldCharType="begin"/>
          </w:r>
          <w:r>
            <w:instrText xml:space="preserve"> PAGEREF _Toc16153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Case state命名法规范tokenXXXCase   tokenXX_statXX模式</w:t>
          </w:r>
          <w:r>
            <w:tab/>
          </w:r>
          <w:r>
            <w:fldChar w:fldCharType="begin"/>
          </w:r>
          <w:r>
            <w:instrText xml:space="preserve"> PAGEREF _Toc25135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单独的db que状态，内部可以容易包含single quo</w:t>
          </w:r>
          <w:r>
            <w:tab/>
          </w:r>
          <w:r>
            <w:fldChar w:fldCharType="begin"/>
          </w:r>
          <w:r>
            <w:instrText xml:space="preserve"> PAGEREF _Toc7761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单词分类  保留字、标识符、、运算符，，，、分隔符  ，，，常数</w:t>
          </w:r>
          <w:r>
            <w:tab/>
          </w:r>
          <w:r>
            <w:fldChar w:fldCharType="begin"/>
          </w:r>
          <w:r>
            <w:instrText xml:space="preserve"> PAGEREF _Toc21229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Token结果规范</w:t>
          </w:r>
          <w:r>
            <w:tab/>
          </w:r>
          <w:r>
            <w:fldChar w:fldCharType="begin"/>
          </w:r>
          <w:r>
            <w:instrText xml:space="preserve"> PAGEREF _Toc11907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分词主要流程</w:t>
          </w:r>
          <w:r>
            <w:tab/>
          </w:r>
          <w:r>
            <w:fldChar w:fldCharType="begin"/>
          </w:r>
          <w:r>
            <w:instrText xml:space="preserve"> PAGEREF _Toc21045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词法分析的第一阶段即扫描器   第二阶段评估器（Evaluator）</w:t>
          </w:r>
          <w:r>
            <w:tab/>
          </w:r>
          <w:r>
            <w:fldChar w:fldCharType="begin"/>
          </w:r>
          <w:r>
            <w:instrText xml:space="preserve"> PAGEREF _Toc7086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5935"/>
      <w:r>
        <w:rPr>
          <w:rFonts w:hint="eastAsia"/>
          <w:lang w:val="en-US" w:eastAsia="zh-CN"/>
        </w:rPr>
        <w:t>使用状态表比较简单，dfa比较麻烦 状态转移表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3484"/>
      <w:r>
        <w:rPr>
          <w:rFonts w:hint="eastAsia"/>
          <w:lang w:val="en-US" w:eastAsia="zh-CN"/>
        </w:rPr>
        <w:t>递归的方法来进行词法分析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优先递归 替换循环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递归可读性更好。。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25178"/>
      <w:r>
        <w:rPr>
          <w:rFonts w:hint="eastAsia"/>
          <w:lang w:val="en-US" w:eastAsia="zh-CN"/>
        </w:rPr>
        <w:t>双case算法   每个case拆分更具toke 和state组合</w:t>
      </w:r>
      <w:bookmarkEnd w:id="2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Token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TokenizeProcess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tokens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color w:val="C0C0C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switch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cur_token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trim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case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"new"</w:t>
      </w:r>
      <w:r>
        <w:rPr>
          <w:rFonts w:hint="eastAsia" w:ascii="Consolas" w:hAnsi="Consolas" w:eastAsia="Consolas"/>
          <w:color w:val="E8E2B7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00FFFF"/>
          <w:sz w:val="24"/>
        </w:rPr>
        <w:t>TokenNew_cash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break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case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"."</w:t>
      </w:r>
      <w:r>
        <w:rPr>
          <w:rFonts w:hint="eastAsia" w:ascii="Consolas" w:hAnsi="Consolas" w:eastAsia="Consolas"/>
          <w:color w:val="E8E2B7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00FFFF"/>
          <w:sz w:val="24"/>
        </w:rPr>
        <w:t>TokenPeriod_case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break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default</w:t>
      </w:r>
      <w:r>
        <w:rPr>
          <w:rFonts w:hint="eastAsia" w:ascii="Consolas" w:hAnsi="Consolas" w:eastAsia="Consolas"/>
          <w:color w:val="E8E2B7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00FFFF"/>
          <w:sz w:val="24"/>
        </w:rPr>
        <w:t>tokenNormalchar_case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break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宋体"/>
          <w:color w:val="C0C0C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FF80"/>
          <w:sz w:val="24"/>
        </w:rPr>
        <w:t>token_index</w:t>
      </w:r>
      <w:r>
        <w:rPr>
          <w:rFonts w:hint="eastAsia" w:ascii="Consolas" w:hAnsi="Consolas" w:eastAsia="Consolas"/>
          <w:color w:val="E8E2B7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TokenizeProcess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tokens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8945"/>
      <w:r>
        <w:rPr>
          <w:rFonts w:hint="eastAsia"/>
          <w:lang w:val="en-US" w:eastAsia="zh-CN"/>
        </w:rPr>
        <w:t>内部分支switch替换if else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6153"/>
      <w:r>
        <w:rPr>
          <w:rFonts w:hint="eastAsia"/>
          <w:lang w:val="en-US" w:eastAsia="zh-CN"/>
        </w:rPr>
        <w:t>error  出错处理的函数，处理出现的词法错误。</w:t>
      </w:r>
      <w:bookmarkEnd w:id="4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有一类词法错误可以在词法分析时发现，如出现字母表以外的非法字符、不合规则的常数、标识符的前缀为保留字等。但还有一类词法错误，例如，把if写成fi，词法分析会将fi当作标识符处理，le ngth中间多了一个空格，词法分析会将le和ngth当作两个标识符处理。这类词法错误往往要推迟到语法分析时才能发现，不属于函数处理的范畴。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11" w:name="_GoBack"/>
      <w:bookmarkEnd w:id="11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词法分析就是取出一个个词，然后给词归类、给个种别码什么的。所以遇到不认识的词或符号，一般就会报错。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5135"/>
      <w:r>
        <w:rPr>
          <w:rFonts w:hint="eastAsia"/>
          <w:lang w:val="en-US" w:eastAsia="zh-CN"/>
        </w:rPr>
        <w:t>Case state命名法规范tokenXXXCase   tokenXX_statXX模式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7761"/>
      <w:r>
        <w:rPr>
          <w:rFonts w:hint="eastAsia"/>
          <w:lang w:val="en-US" w:eastAsia="zh-CN"/>
        </w:rPr>
        <w:t>单独的db que状态，内部可以容易包含single quo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1229"/>
      <w:r>
        <w:rPr>
          <w:rFonts w:hint="eastAsia"/>
          <w:lang w:val="en-US" w:eastAsia="zh-CN"/>
        </w:rPr>
        <w:t>单词分类  保留字、标识符、、运算符，，，、分隔符  ，，，常数</w:t>
      </w:r>
      <w:bookmarkEnd w:id="7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关键字：具有特殊含义的标识符。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（1）标识符：用户自定义的变量名、函数名等字符串。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如何区别关键字和标识符呢？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因为在很多语言中关键字和标识符是有交集的，但从词法分析上看，关键字是标识符的一部分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第一种，我们需要将上面的转移图稍加修改：（以识别if为例）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此处还应注意一个问题，假如输入ifxy呢？并不是关键字，因此这里还需判断。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第二种，使用关键字表，即Hash表。对语言中所有的关键字构建哈希表，对所有的关键字和标识符，先统一按标识符的转移表进行识别，识别完成后，再查哈希表看是否为关键字。通过构造合理的哈希表，可以再O(1)时间内完成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1907"/>
      <w:r>
        <w:rPr>
          <w:rFonts w:hint="eastAsia"/>
          <w:lang w:val="en-US" w:eastAsia="zh-CN"/>
        </w:rPr>
        <w:t>Token结果规范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重要三属性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"tokenIndex":2, "text":"&lt;EOF&gt;",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"tokenIndex":2,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"text":"&lt;EOF&gt;",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"channel":0,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"charPositionInLine":15,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"inputStream":{"$ref":"$.tokenSource.charStream"},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"line":1,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"startIndex":15,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"stopIndex":15,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参考Atitit.antlr实现词法分析Atitit.docx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1045"/>
      <w:r>
        <w:rPr>
          <w:rFonts w:hint="eastAsia"/>
          <w:lang w:val="en-US" w:eastAsia="zh-CN"/>
        </w:rPr>
        <w:t>分词主要流程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字符切分，对比字典词典得到分词，并查阅词典，标注词性。完善其他属性，输出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当词法分析器发现了一个标识符的词素时，要将这个词素添加到符号表中。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7086"/>
      <w:r>
        <w:rPr>
          <w:rFonts w:hint="eastAsia"/>
          <w:lang w:val="en-US" w:eastAsia="zh-CN"/>
        </w:rPr>
        <w:t>词法分析的第一阶段即扫描器   第二阶段评估器（Evaluator）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词法分析的第一阶段即扫描器，通常基于有限状态自动机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词法分析的第二阶段评估器（Evaluator）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语法分析器需要第二阶段的评估器（Evaluator）。评估器根据语素中的字符序列生成一个“值”，这个“值”和语素的类型便构成了可以送入语法分析器的单词。一些诸如括号的语素并没有“值”，评估器函数便可以什么都不返回。整数、标识符、字符串的评估器则要复杂的多。评估器有时会抑制语素，被抑制的语素（例如空白语素和注释语素）随后不会被送入语法分析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F88C14"/>
    <w:multiLevelType w:val="multilevel"/>
    <w:tmpl w:val="C2F88C1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94965B9"/>
    <w:multiLevelType w:val="singleLevel"/>
    <w:tmpl w:val="D94965B9"/>
    <w:lvl w:ilvl="0" w:tentative="0">
      <w:start w:val="13"/>
      <w:numFmt w:val="decimal"/>
      <w:suff w:val="nothing"/>
      <w:lvlText w:val="%1、"/>
      <w:lvlJc w:val="left"/>
    </w:lvl>
  </w:abstractNum>
  <w:abstractNum w:abstractNumId="2">
    <w:nsid w:val="F37D8C7B"/>
    <w:multiLevelType w:val="singleLevel"/>
    <w:tmpl w:val="F37D8C7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4190F"/>
    <w:rsid w:val="04F54B10"/>
    <w:rsid w:val="07C01260"/>
    <w:rsid w:val="07C46F86"/>
    <w:rsid w:val="0A4517CA"/>
    <w:rsid w:val="0CBE0FB1"/>
    <w:rsid w:val="0CE55AA8"/>
    <w:rsid w:val="0FC72BFA"/>
    <w:rsid w:val="102C561D"/>
    <w:rsid w:val="109430E6"/>
    <w:rsid w:val="143E5F4B"/>
    <w:rsid w:val="1497695F"/>
    <w:rsid w:val="229D4B09"/>
    <w:rsid w:val="24565813"/>
    <w:rsid w:val="25E42E6C"/>
    <w:rsid w:val="27E80F00"/>
    <w:rsid w:val="29FB0858"/>
    <w:rsid w:val="2D953DFF"/>
    <w:rsid w:val="2DE41685"/>
    <w:rsid w:val="2EC5669E"/>
    <w:rsid w:val="319A79AA"/>
    <w:rsid w:val="31E646D0"/>
    <w:rsid w:val="355E17E3"/>
    <w:rsid w:val="369B33D6"/>
    <w:rsid w:val="39D31B74"/>
    <w:rsid w:val="3F172E32"/>
    <w:rsid w:val="3F79123E"/>
    <w:rsid w:val="3FF1503D"/>
    <w:rsid w:val="40DC4E15"/>
    <w:rsid w:val="45FE5D9D"/>
    <w:rsid w:val="4C4E6E22"/>
    <w:rsid w:val="4F6B188F"/>
    <w:rsid w:val="4F754BCC"/>
    <w:rsid w:val="4F77061C"/>
    <w:rsid w:val="51F26104"/>
    <w:rsid w:val="560D4C25"/>
    <w:rsid w:val="5B9245F9"/>
    <w:rsid w:val="5DCE0CDB"/>
    <w:rsid w:val="5E6C2AD5"/>
    <w:rsid w:val="5EE409D8"/>
    <w:rsid w:val="642558BB"/>
    <w:rsid w:val="64462067"/>
    <w:rsid w:val="66645178"/>
    <w:rsid w:val="66BF2A63"/>
    <w:rsid w:val="68E708A5"/>
    <w:rsid w:val="6A65472B"/>
    <w:rsid w:val="6C1D1547"/>
    <w:rsid w:val="6C737D00"/>
    <w:rsid w:val="6D535020"/>
    <w:rsid w:val="78ED0537"/>
    <w:rsid w:val="79E805D8"/>
    <w:rsid w:val="7AD90148"/>
    <w:rsid w:val="7B1A7AE8"/>
    <w:rsid w:val="7CB56BE7"/>
    <w:rsid w:val="7D26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2018-05-29T06:36:00Z</dcterms:created>
  <dc:creator>ATI老哇的爪子007</dc:creator>
  <cp:lastModifiedBy>ATI老哇的爪子007</cp:lastModifiedBy>
  <dcterms:modified xsi:type="dcterms:W3CDTF">2018-05-29T07:55:16Z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