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Atititi.  Attilax的软件设计思想 开发方法论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跨bs cs 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跨语言api兼容性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/>
          <w:lang w:val="en-US" w:eastAsia="zh-CN"/>
        </w:rPr>
        <w:t xml:space="preserve">Tgc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time base gc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  <w:t>U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  <w:t>i h5化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  <w:bookmarkStart w:id="0" w:name="_GoBack"/>
      <w:bookmarkEnd w:id="0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59655D"/>
    <w:rsid w:val="11982CE8"/>
    <w:rsid w:val="184B4DDA"/>
    <w:rsid w:val="1A6517BE"/>
    <w:rsid w:val="1AD1743D"/>
    <w:rsid w:val="396357FC"/>
    <w:rsid w:val="3F746D09"/>
    <w:rsid w:val="4959655D"/>
    <w:rsid w:val="5A453263"/>
    <w:rsid w:val="5ACA502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2016-02-25T07:23:00Z</dcterms:created>
  <dc:creator>Administrator</dc:creator>
  <cp:lastModifiedBy>Administrator</cp:lastModifiedBy>
  <dcterms:modified xsi:type="dcterms:W3CDTF">2016-02-25T07:24:34Z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