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Atitit </w:t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6368"/>
          <w:placeholder>
            <w:docPart w:val="{4459bfc9-ecb7-468f-821d-1bed5605505e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21"/>
              <w:szCs w:val="24"/>
              <w:lang w:val="en-US" w:eastAsia="zh-CN" w:bidi="ar-SA"/>
            </w:rPr>
            <w:t xml:space="preserve"> </w:t>
          </w:r>
          <w:r>
            <w:rPr>
              <w:rFonts w:hint="eastAsia" w:ascii="宋体" w:hAnsi="宋体" w:eastAsia="宋体" w:cs="宋体"/>
            </w:rPr>
            <w:t>开发人员最有用和必要的20种常用类库和API</w:t>
          </w:r>
        </w:sdtContent>
      </w:sdt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一、日志相关类库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二、JSON解析库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三、单元测试库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四、通用类库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五、Http 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七、Excel读写库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十三、集合类库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guava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反射 commons-beanutils-1.8.3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Io  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commons-io-2.4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Otehr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十九、序列化库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十四、邮件API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9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十五、HTML解析库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9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十六、加密库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十七、嵌入式SQL数据库库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十八、JDBC故障诊断库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二十、网络库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十二、日期和时间库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六、XML解析库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八、字节码库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九、数据库连接池库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十、消息传递库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十一、PDF处理库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C3353"/>
    <w:rsid w:val="176677F6"/>
    <w:rsid w:val="28C71DCD"/>
    <w:rsid w:val="2C034681"/>
    <w:rsid w:val="34DE1F06"/>
    <w:rsid w:val="43C07226"/>
    <w:rsid w:val="553C3353"/>
    <w:rsid w:val="720E713B"/>
    <w:rsid w:val="723751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459bfc9-ecb7-468f-821d-1bed560550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59bfc9-ecb7-468f-821d-1bed560550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2018-12-01T04:21:00Z</dcterms:created>
  <dc:creator>ATI老哇的爪子007</dc:creator>
  <cp:lastModifiedBy>ATI老哇的爪子007</cp:lastModifiedBy>
  <dcterms:modified xsi:type="dcterms:W3CDTF">2018-12-01T04:26:17Z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