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前后端ajax  分布式对象  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基于反射api模式。。。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大概原理远程存储对象。。前段使用oid去使用。。调用。。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F237C"/>
    <w:rsid w:val="1F3F237C"/>
    <w:rsid w:val="2B316EBC"/>
    <w:rsid w:val="500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2018-03-22T02:44:00Z</dcterms:created>
  <dc:creator>ATI老哇的爪子007</dc:creator>
  <cp:lastModifiedBy>ATI老哇的爪子007</cp:lastModifiedBy>
  <dcterms:modified xsi:type="dcterms:W3CDTF">2018-03-22T02:46:08Z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