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4"/>
      <w:r>
        <w:rPr>
          <w:rFonts w:hint="eastAsia"/>
          <w:lang w:val="en-US" w:eastAsia="zh-CN"/>
        </w:rPr>
        <w:t>Atitit</w:t>
      </w:r>
      <w:bookmarkStart w:id="2" w:name="OLE_LINK2"/>
      <w:r>
        <w:rPr>
          <w:rFonts w:hint="eastAsia"/>
          <w:lang w:val="en-US" w:eastAsia="zh-CN"/>
        </w:rPr>
        <w:t xml:space="preserve"> </w:t>
      </w:r>
      <w:bookmarkStart w:id="3" w:name="OLE_LINK3"/>
      <w:r>
        <w:rPr>
          <w:rFonts w:hint="eastAsia"/>
          <w:lang w:val="en-US" w:eastAsia="zh-CN"/>
        </w:rPr>
        <w:t>发帖机实现(2)-</w:t>
      </w:r>
      <w:bookmarkEnd w:id="3"/>
      <w:r>
        <w:rPr>
          <w:rFonts w:hint="eastAsia"/>
          <w:lang w:val="en-US" w:eastAsia="zh-CN"/>
        </w:rPr>
        <w:t>--</w:t>
      </w:r>
      <w:bookmarkEnd w:id="2"/>
      <w:r>
        <w:rPr>
          <w:rFonts w:hint="eastAsia"/>
          <w:lang w:val="en-US" w:eastAsia="zh-CN"/>
        </w:rPr>
        <w:t>usrQBN2243 文本解析到对象协议规范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标题:标题标题标题标题标题1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人数:5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月薪:2000-3000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内容内容内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容内容内容内容1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cmd='  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cmd+='  $("input[name=\'title\']").val("@title@"); $("input[name=\'need_num\']").val("@need_num@");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cmd+='  $("input[name=\'category_url\']").val("@category_url@"); $("input[name=\'price\']").val("1");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cmd+='  $("#id_description").val("@id_description@"); $("input[name=\'need_num\']").val("@need_num@"); 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mapper="标题:title,人数:need_num,月薪:2000-3000,内容:id_description";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s="###注释\r\n标题:tti标题标题标题标题标题\r\n人数:5\r\n月薪:2000-3000\r\n内容:\r\n内容内容内111\r\n容内容内容内容222\r\n";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artTxt2obj(s)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a=s.split("\r\n");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cache="";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k="";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line=a[i];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if(line.indexOf("#")==0)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a1=line.split(":");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idx=line.indexOf(":");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k=line.substr(0,idx);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cache=line.substr(idx+1);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line.indexOf(":")&gt;0)  //caontains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if(k.length&gt;0)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o[k]=cache;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//finish last pre yg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k=line.substr(0,idx);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cache=line.substr(idx+1);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k=line.substr(0,idx);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//var v=line.substr(idx+1);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//o[k]=v;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cache=line.substr(idx+1);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cache=cache+line+"\r\n";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if(k.length&gt;0)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o[k]=cache;  //last item.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//alert(JSON.stringify(o));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SmpTxt2json(s)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o={};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a=s.split(",");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i=0;i&lt;a.length;i++)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a2=a[i].split(":");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o[a2[0]]=a2[1];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fmtObj(cmd,mapper,o){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maper_obj=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SmpTxt2json( mapper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itemx in 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key_in_str=maper_obj[itemx];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cmd=cmd.replace("@"+key_in_str+"@",o[itemx]);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cmd;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o=artTxt2obj(s);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alert(fmtObj(cmd,mapper,o));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5" w:name="_GoBack"/>
      <w:bookmarkStart w:id="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5"/>
    </w:p>
    <w:bookmarkEnd w:id="1"/>
    <w:bookmarkEnd w:id="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2E7D"/>
    <w:rsid w:val="1515572B"/>
    <w:rsid w:val="26CB4306"/>
    <w:rsid w:val="35472377"/>
    <w:rsid w:val="39A434E9"/>
    <w:rsid w:val="44B72E7D"/>
    <w:rsid w:val="490244A5"/>
    <w:rsid w:val="6F032A3F"/>
    <w:rsid w:val="77AB00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2016-11-25T14:42:00Z</dcterms:created>
  <dc:creator>Administrator</dc:creator>
  <cp:lastModifiedBy>Administrator</cp:lastModifiedBy>
  <dcterms:modified xsi:type="dcterms:W3CDTF">2016-11-27T16:13:08Z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