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面向对象  封装的实现原理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动态对象的模拟使用map+函数接口可以实现</w:t>
      </w:r>
      <w:r>
        <w:tab/>
      </w:r>
      <w:r>
        <w:fldChar w:fldCharType="begin"/>
      </w:r>
      <w:r>
        <w:instrText xml:space="preserve"> PAGEREF _Toc6109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>在用结构体 + 函数指针 模拟 对象</w:t>
      </w:r>
      <w:r>
        <w:tab/>
      </w:r>
      <w:r>
        <w:fldChar w:fldCharType="begin"/>
      </w:r>
      <w:r>
        <w:instrText xml:space="preserve"> PAGEREF _Toc3915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This指针。。</w:t>
      </w:r>
      <w:r>
        <w:tab/>
      </w:r>
      <w:r>
        <w:fldChar w:fldCharType="begin"/>
      </w:r>
      <w:r>
        <w:instrText xml:space="preserve"> PAGEREF _Toc29728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>“继承”方式2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2"/>
          <w:shd w:val="clear" w:fill="FFFFFF"/>
        </w:rPr>
        <w:t xml:space="preserve">1.5. </w:t>
      </w:r>
      <w:r>
        <w:rPr>
          <w:rFonts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</w:rPr>
        <w:t>函数的重载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  <w:lang w:eastAsia="zh-CN"/>
        </w:rPr>
        <w:t>，应该类似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  <w:lang w:val="en-US" w:eastAsia="zh-CN"/>
        </w:rPr>
        <w:t>js  函数有个默认函数实现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_Toc6770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888888"/>
          <w:spacing w:val="15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888888"/>
          <w:spacing w:val="15"/>
          <w:sz w:val="22"/>
          <w:szCs w:val="22"/>
          <w:shd w:val="clear" w:fill="FFFFFF"/>
        </w:rPr>
        <w:t>数据封装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封装的定义：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68" w:lineRule="atLeast"/>
        <w:ind w:left="720" w:right="720"/>
        <w:jc w:val="both"/>
        <w:rPr>
          <w:rFonts w:hint="eastAsia" w:ascii="微软雅黑" w:hAnsi="微软雅黑" w:eastAsia="微软雅黑" w:cs="微软雅黑"/>
          <w:color w:val="333333"/>
          <w:spacing w:val="15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15"/>
          <w:sz w:val="22"/>
          <w:szCs w:val="22"/>
          <w:bdr w:val="none" w:color="auto" w:sz="0" w:space="0"/>
          <w:shd w:val="clear" w:fill="FFFFFF"/>
        </w:rPr>
        <w:t>封装是一个面向对象编程的概念，它将数据和操作数据的函数绑定在一起，避免外部对数据的干扰或滥用。数据封装是面向对象概念中的数据隐藏概念的核心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888888"/>
          <w:spacing w:val="15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shd w:val="clear" w:fill="FFFFFF"/>
        </w:rPr>
        <w:t>在我看来，类和对象过于细粒度，而真正应该关心的隔离、API 等应该是在模块、组件、库之间的边界上。据我的经验，OOP（Java / Scalar）的代码通常没有任何模块或组件的概念。开发者专注于在每个类上设置便捷，而不去考虑哪组类应该放在一起组成一个独立、可重用、一致的逻辑单元。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0" w:name="_Toc6109"/>
      <w:r>
        <w:rPr>
          <w:rFonts w:hint="eastAsia"/>
          <w:lang w:val="en-US" w:eastAsia="zh-CN"/>
        </w:rPr>
        <w:t>动态对象的模拟使用map+函数接口可以实现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915"/>
      <w:r>
        <w:t>在用结构体 + 函数指针 模拟 对象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728"/>
      <w:r>
        <w:rPr>
          <w:rFonts w:hint="eastAsia"/>
          <w:lang w:val="en-US" w:eastAsia="zh-CN"/>
        </w:rPr>
        <w:t>This指针。。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不要通过对象方法传入进去，可以在methInvokr预先注入this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2275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“继承”方式2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</w:rPr>
        <w:t>这种方式主要通过内嵌结构体指针来达到“继承”。这样可以减少重复的代码，而且可以减少漏写的问题。（这种方法当修改父类时，并不影响子类结构，只要修改相应函数功能即可。但是调用父类函数时，显得很臃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bookmarkStart w:id="4" w:name="_Toc6770"/>
      <w:r>
        <w:rPr>
          <w:rFonts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</w:rPr>
        <w:t>函数的重载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  <w:lang w:eastAsia="zh-CN"/>
        </w:rPr>
        <w:t>，应该类似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  <w:lang w:val="en-US" w:eastAsia="zh-CN"/>
        </w:rPr>
        <w:t>js  函数有个默认函数实现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bookmarkEnd w:id="4"/>
    </w:p>
    <w:p>
      <w:pPr>
        <w:rPr>
          <w:rFonts w:hint="eastAsia"/>
        </w:rPr>
      </w:pPr>
      <w:r>
        <w:rPr>
          <w:rFonts w:hint="eastAsia"/>
        </w:rPr>
        <w:t>其实在C语言中，并不可以函数同名，因为重载在C语言中也成为不可能的事件了（可能只是我不会实现而已）。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重载，我们常说的重载大概有三种含义：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其一，函数重载，指函数名字一样，参数个数、类型不一样的函数声明和实现。由于 C 编译器的缘故，不支持。不过这个影响不大。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其二，重定义或者说覆盖，指派生类中定义与基类签名一样（名字、返回值、参数完全一样）的非虚函数，这样派生类的中的函数会覆盖基类的同签名函数，通过成员操作符访问时无法访问基类的同签名函数。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其三，虚函数重写，指在派生类中实现基类定义的虚函数或纯虚函数。虚函数是实现多态的关键，可以在结构体中使用函数指针来表达，但要完全实现，也很麻烦。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 我们平常在交流时通常不明确区分上面三种类型的重载，这里出于习惯，也不作区分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C语言中的面向对象技术---模拟对象(百度移动端笔试题之一) -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5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5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4D5F"/>
    <w:multiLevelType w:val="multilevel"/>
    <w:tmpl w:val="58284D5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284E8C"/>
    <w:multiLevelType w:val="multilevel"/>
    <w:tmpl w:val="58284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1AF7"/>
    <w:rsid w:val="002003C5"/>
    <w:rsid w:val="0067447F"/>
    <w:rsid w:val="006F0003"/>
    <w:rsid w:val="01222210"/>
    <w:rsid w:val="02AF6685"/>
    <w:rsid w:val="02DE0892"/>
    <w:rsid w:val="037F019B"/>
    <w:rsid w:val="04246B24"/>
    <w:rsid w:val="04711F26"/>
    <w:rsid w:val="04D33801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250FDD"/>
    <w:rsid w:val="12F4508D"/>
    <w:rsid w:val="13EA786D"/>
    <w:rsid w:val="147C2E69"/>
    <w:rsid w:val="14814C14"/>
    <w:rsid w:val="14860A5D"/>
    <w:rsid w:val="153A5B59"/>
    <w:rsid w:val="164C77BE"/>
    <w:rsid w:val="19F36EFB"/>
    <w:rsid w:val="1A241DB3"/>
    <w:rsid w:val="1AF7562C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EC3C87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43F62"/>
    <w:rsid w:val="2D0B349D"/>
    <w:rsid w:val="2D945EFD"/>
    <w:rsid w:val="2E524D82"/>
    <w:rsid w:val="2EA32993"/>
    <w:rsid w:val="2ED74BFA"/>
    <w:rsid w:val="2EE90AAC"/>
    <w:rsid w:val="2F865694"/>
    <w:rsid w:val="303368A3"/>
    <w:rsid w:val="33313D41"/>
    <w:rsid w:val="33E36740"/>
    <w:rsid w:val="34686F85"/>
    <w:rsid w:val="34C558CC"/>
    <w:rsid w:val="361C0964"/>
    <w:rsid w:val="36C13BDB"/>
    <w:rsid w:val="36CD0722"/>
    <w:rsid w:val="36E902B9"/>
    <w:rsid w:val="388A7A23"/>
    <w:rsid w:val="38DD535A"/>
    <w:rsid w:val="39734CE3"/>
    <w:rsid w:val="3A3B1606"/>
    <w:rsid w:val="3B5F5E03"/>
    <w:rsid w:val="3CFF6917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3844FE"/>
    <w:rsid w:val="47291BAE"/>
    <w:rsid w:val="47D03764"/>
    <w:rsid w:val="48A5539D"/>
    <w:rsid w:val="48FF65B6"/>
    <w:rsid w:val="4A8533FD"/>
    <w:rsid w:val="4BAB24B3"/>
    <w:rsid w:val="4C277119"/>
    <w:rsid w:val="4C447FAD"/>
    <w:rsid w:val="4CDE6727"/>
    <w:rsid w:val="4D4756F3"/>
    <w:rsid w:val="4DFD62B4"/>
    <w:rsid w:val="4E150092"/>
    <w:rsid w:val="4E306DAB"/>
    <w:rsid w:val="516246C3"/>
    <w:rsid w:val="5361680E"/>
    <w:rsid w:val="54512F19"/>
    <w:rsid w:val="54E04598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4B5FC5"/>
    <w:rsid w:val="6F4828F6"/>
    <w:rsid w:val="6FB11E13"/>
    <w:rsid w:val="70F61AF7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6706CB"/>
    <w:rsid w:val="7A8B2DF2"/>
    <w:rsid w:val="7ABD6006"/>
    <w:rsid w:val="7B9B0D9A"/>
    <w:rsid w:val="7C0B0E18"/>
    <w:rsid w:val="7CCC4090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2016-11-13T08:25:00Z</dcterms:created>
  <dc:creator>Administrator</dc:creator>
  <cp:lastModifiedBy>ATI老哇的爪子007</cp:lastModifiedBy>
  <dcterms:modified xsi:type="dcterms:W3CDTF">2018-12-08T11:36:51Z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