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博客备份工具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【博客备份工具BlogDown基本介绍】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BlogDown是强大的博客和微博备份工具，博客电子书（chm和word格式）制作工具，书籍下载工具。支持多种博客、微博、读书网站以及任意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drawing>
          <wp:inline distT="0" distB="0" distL="114300" distR="114300">
            <wp:extent cx="5271770" cy="39617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试用版</w:t>
      </w:r>
      <w:r>
        <w:rPr>
          <w:rFonts w:hint="eastAsia"/>
          <w:lang w:val="en-US" w:eastAsia="zh-CN"/>
        </w:rPr>
        <w:t>only exort fun limit...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vertAlign w:val="baseline"/>
        </w:rPr>
        <w:t>BlogBackup(博客备份工具)V2.9.3 绿色版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目前支持的BSP如下：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百度空间，新浪博客，和讯博客，Donews博客，博客巴士，天涯博客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MSN空间,搜狐博客，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FF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FF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"http://www.orsoon.com/zhuanti/qq2015.html" \t "http://www.orsoon.com/soft/_blank"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FF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66FF"/>
          <w:spacing w:val="0"/>
          <w:sz w:val="24"/>
          <w:szCs w:val="24"/>
          <w:u w:val="none"/>
          <w:shd w:val="clear" w:fill="FFFFFF"/>
          <w:vertAlign w:val="baseline"/>
        </w:rPr>
        <w:t>QQ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FF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空间，Bokee博客，歪酷博客，网易博客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CSDN博客，ChinaUnix博客，F2Blog，PJBlog，Z-Blog，WordPress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博客生活，TechWeb，凤凰博客，中国博客网，猫扑博客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down,但是content里面儿有other html了..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3.目前支持新浪博客、百度博客、和讯博客、网易博客、搜狐博客、凤凰博客、39健康博客、天涯博客、摇篮网博客、CSDN博客、ChinaUnix博客、中国教育服务平台（成长博客）、博客园、WordPress博客、草根网博客、歪酷网、人人网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30EBF"/>
    <w:rsid w:val="02751804"/>
    <w:rsid w:val="08C30EBF"/>
    <w:rsid w:val="2CD27761"/>
    <w:rsid w:val="45185B4F"/>
    <w:rsid w:val="596C7AF6"/>
    <w:rsid w:val="5F19329E"/>
    <w:rsid w:val="62840C9D"/>
    <w:rsid w:val="739D3A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666666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66666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2016-09-28T14:19:00Z</dcterms:created>
  <dc:creator>Administrator</dc:creator>
  <cp:lastModifiedBy>Administrator</cp:lastModifiedBy>
  <dcterms:modified xsi:type="dcterms:W3CDTF">2016-09-29T07:17:54Z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