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项目源码管理 attilax著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源码结构sdk目录结构</w:t>
      </w:r>
      <w:r>
        <w:tab/>
      </w:r>
      <w:r>
        <w:fldChar w:fldCharType="begin"/>
      </w:r>
      <w:r>
        <w:instrText xml:space="preserve"> PAGEREF _Toc20601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源码分类,配置文件,主程序文件,sql文件</w:t>
      </w:r>
      <w:r>
        <w:tab/>
      </w:r>
      <w:r>
        <w:fldChar w:fldCharType="begin"/>
      </w:r>
      <w:r>
        <w:instrText xml:space="preserve"> PAGEREF _Toc5923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源码管理,提交,更新,与同步</w:t>
      </w:r>
      <w:r>
        <w:tab/>
      </w:r>
      <w:r>
        <w:fldChar w:fldCharType="begin"/>
      </w:r>
      <w:r>
        <w:instrText xml:space="preserve"> PAGEREF _Toc31283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源码同步</w:t>
      </w:r>
      <w:r>
        <w:tab/>
      </w:r>
      <w:r>
        <w:fldChar w:fldCharType="begin"/>
      </w:r>
      <w:r>
        <w:instrText xml:space="preserve"> PAGEREF _Toc11530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脱机 vs 联机同步</w:t>
      </w:r>
      <w:r>
        <w:tab/>
      </w:r>
      <w:r>
        <w:fldChar w:fldCharType="begin"/>
      </w:r>
      <w:r>
        <w:instrText xml:space="preserve"> PAGEREF _Toc15591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冲突解决策略</w:t>
      </w:r>
      <w:r>
        <w:tab/>
      </w:r>
      <w:r>
        <w:fldChar w:fldCharType="begin"/>
      </w:r>
      <w:r>
        <w:instrText xml:space="preserve"> PAGEREF _Toc7893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源码的版本与分支管理 gitflow模型</w:t>
      </w:r>
      <w:r>
        <w:tab/>
      </w:r>
      <w:r>
        <w:fldChar w:fldCharType="begin"/>
      </w:r>
      <w:r>
        <w:instrText xml:space="preserve"> PAGEREF _Toc25703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分支合并</w:t>
      </w:r>
      <w:r>
        <w:tab/>
      </w:r>
      <w:r>
        <w:fldChar w:fldCharType="begin"/>
      </w:r>
      <w:r>
        <w:instrText xml:space="preserve"> PAGEREF _Toc12755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源码的管理工具git svn becompare+ftp</w:t>
      </w:r>
      <w:r>
        <w:tab/>
      </w:r>
      <w:r>
        <w:fldChar w:fldCharType="begin"/>
      </w:r>
      <w:r>
        <w:instrText xml:space="preserve"> PAGEREF _Toc3738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跨ide项目结构的源码管理</w:t>
      </w:r>
      <w:r>
        <w:tab/>
      </w:r>
      <w:r>
        <w:fldChar w:fldCharType="begin"/>
      </w:r>
      <w:r>
        <w:instrText xml:space="preserve"> PAGEREF _Toc2768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主源码目录</w:t>
      </w:r>
      <w:r>
        <w:tab/>
      </w:r>
      <w:r>
        <w:fldChar w:fldCharType="begin"/>
      </w:r>
      <w:r>
        <w:instrText xml:space="preserve"> PAGEREF _Toc31105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资源目录</w:t>
      </w:r>
      <w:r>
        <w:tab/>
      </w:r>
      <w:r>
        <w:fldChar w:fldCharType="begin"/>
      </w:r>
      <w:r>
        <w:instrText xml:space="preserve"> PAGEREF _Toc29352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tab/>
      </w:r>
      <w:r>
        <w:fldChar w:fldCharType="begin"/>
      </w:r>
      <w:r>
        <w:instrText xml:space="preserve"> PAGEREF _Toc10741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0601"/>
      <w:r>
        <w:rPr>
          <w:rFonts w:hint="eastAsia"/>
          <w:lang w:val="en-US" w:eastAsia="zh-CN"/>
        </w:rPr>
        <w:t>源码结构sdk目录结构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以及注明sdk,比如clr jdk...的sdk的结构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参考Atitit 常用sdk 模块 组织架构切分 规范与范例attilax总结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5923"/>
      <w:r>
        <w:rPr>
          <w:rFonts w:hint="eastAsia"/>
          <w:lang w:val="en-US" w:eastAsia="zh-CN"/>
        </w:rPr>
        <w:t>源码分类,配置文件,主程序文件,sql文件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31283"/>
      <w:r>
        <w:rPr>
          <w:rFonts w:hint="eastAsia"/>
          <w:lang w:val="en-US" w:eastAsia="zh-CN"/>
        </w:rPr>
        <w:t>源码管理,提交,更新,与同步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1530"/>
      <w:r>
        <w:rPr>
          <w:rFonts w:hint="eastAsia"/>
          <w:lang w:val="en-US" w:eastAsia="zh-CN"/>
        </w:rPr>
        <w:t>源码同步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Atitit.源码管理 以及 同步方案 v4 q511a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4" w:name="_Toc15591"/>
      <w:r>
        <w:rPr>
          <w:rFonts w:hint="eastAsia"/>
          <w:lang w:val="en-US" w:eastAsia="zh-CN"/>
        </w:rPr>
        <w:t>脱机 vs 联机同步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7893"/>
      <w:r>
        <w:rPr>
          <w:rFonts w:hint="eastAsia"/>
          <w:lang w:val="en-US" w:eastAsia="zh-CN"/>
        </w:rPr>
        <w:t>冲突解决策略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5703"/>
      <w:r>
        <w:rPr>
          <w:rFonts w:hint="eastAsia"/>
          <w:lang w:val="en-US" w:eastAsia="zh-CN"/>
        </w:rPr>
        <w:t>源码的版本与分支管理 gitflow模型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发布版  正式版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开发版总版本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功能开发板，，其中功能开发又可以更具不同的给你，发布不同的子分支版本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Fixbug版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本地与远程使用使用fork模式，防止不同的提交互相污染。。</w:t>
      </w:r>
    </w:p>
    <w:p>
      <w:pPr>
        <w:rPr>
          <w:rFonts w:hint="eastAsia" w:ascii="Monaco" w:hAnsi="Monaco" w:eastAsia="宋体" w:cs="Monaco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Pull Reques</w:t>
      </w:r>
      <w:r>
        <w:rPr>
          <w:rFonts w:hint="eastAsia" w:ascii="Monaco" w:hAnsi="Monaco" w:eastAsia="宋体" w:cs="Monaco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要求中心库pull子节点的库。。</w:t>
      </w:r>
    </w:p>
    <w:p>
      <w:pPr>
        <w:rPr>
          <w:rFonts w:hint="eastAsia" w:ascii="Monaco" w:hAnsi="Monaco" w:eastAsia="宋体" w:cs="Monaco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分支命名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Dev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Dev---feauture---xxFeauture111</w:t>
      </w:r>
      <w:bookmarkStart w:id="13" w:name="_GoBack"/>
      <w:bookmarkEnd w:id="13"/>
    </w:p>
    <w:p>
      <w:pPr>
        <w:rPr>
          <w:rFonts w:hint="eastAsia" w:ascii="Monaco" w:hAnsi="Monaco" w:eastAsia="宋体" w:cs="Monaco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2755"/>
      <w:r>
        <w:rPr>
          <w:rFonts w:hint="eastAsia"/>
          <w:lang w:val="en-US" w:eastAsia="zh-CN"/>
        </w:rPr>
        <w:t>分支合并</w:t>
      </w:r>
      <w:bookmarkEnd w:id="7"/>
    </w:p>
    <w:p>
      <w:pPr>
        <w:rPr>
          <w:rFonts w:hint="eastAsia" w:ascii="Monaco" w:hAnsi="Monaco" w:eastAsia="宋体" w:cs="Monaco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3738"/>
      <w:r>
        <w:rPr>
          <w:rFonts w:hint="eastAsia"/>
          <w:lang w:val="en-US" w:eastAsia="zh-CN"/>
        </w:rPr>
        <w:t>源码的管理工具git svn becompare+ftp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768"/>
      <w:r>
        <w:rPr>
          <w:rFonts w:hint="eastAsia"/>
          <w:lang w:val="en-US" w:eastAsia="zh-CN"/>
        </w:rPr>
        <w:t>跨ide项目结构的源码管理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31105"/>
      <w:r>
        <w:rPr>
          <w:rFonts w:hint="eastAsia"/>
          <w:lang w:val="en-US" w:eastAsia="zh-CN"/>
        </w:rPr>
        <w:t>主源码目录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9352"/>
      <w:r>
        <w:rPr>
          <w:rFonts w:hint="eastAsia"/>
          <w:lang w:val="en-US" w:eastAsia="zh-CN"/>
        </w:rPr>
        <w:t>资源目录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0741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8EA55"/>
    <w:multiLevelType w:val="multilevel"/>
    <w:tmpl w:val="5948EA5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50056"/>
    <w:rsid w:val="01410C6B"/>
    <w:rsid w:val="0309119F"/>
    <w:rsid w:val="04D026C3"/>
    <w:rsid w:val="055B6519"/>
    <w:rsid w:val="09C62007"/>
    <w:rsid w:val="0D437541"/>
    <w:rsid w:val="10D534F1"/>
    <w:rsid w:val="12DA1CBA"/>
    <w:rsid w:val="134E2A0A"/>
    <w:rsid w:val="14CF6473"/>
    <w:rsid w:val="17EB4790"/>
    <w:rsid w:val="1F6D5987"/>
    <w:rsid w:val="24F21F85"/>
    <w:rsid w:val="259F21B1"/>
    <w:rsid w:val="26251FD6"/>
    <w:rsid w:val="29A42E33"/>
    <w:rsid w:val="2B0C6A41"/>
    <w:rsid w:val="2BB23D06"/>
    <w:rsid w:val="2D036F9A"/>
    <w:rsid w:val="2F7C1EC0"/>
    <w:rsid w:val="316A1ACD"/>
    <w:rsid w:val="337C3E51"/>
    <w:rsid w:val="39B64F75"/>
    <w:rsid w:val="3B550056"/>
    <w:rsid w:val="446C6FBB"/>
    <w:rsid w:val="44E21A49"/>
    <w:rsid w:val="4977379E"/>
    <w:rsid w:val="4B627AAD"/>
    <w:rsid w:val="557C73F9"/>
    <w:rsid w:val="5EE77826"/>
    <w:rsid w:val="60670CFB"/>
    <w:rsid w:val="639F1874"/>
    <w:rsid w:val="68716E60"/>
    <w:rsid w:val="72CB230A"/>
    <w:rsid w:val="73B23448"/>
    <w:rsid w:val="79C368B5"/>
    <w:rsid w:val="7A1625C1"/>
    <w:rsid w:val="7A823A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2017-06-16T02:06:00Z</dcterms:created>
  <dc:creator>Administrator</dc:creator>
  <cp:lastModifiedBy>ATI老哇的爪子007</cp:lastModifiedBy>
  <dcterms:modified xsi:type="dcterms:W3CDTF">2019-08-01T06:21:58Z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