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程序跨平台的一大利器 模拟器  apk运行与pc ，与pc 自动化gui接口操作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外部脚本解释器  php js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嵌入式解释器api mysql</w:t>
      </w:r>
      <w:bookmarkStart w:id="0" w:name="_GoBack"/>
      <w:bookmarkEnd w:id="0"/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项目说明：：颜色</w:t>
      </w:r>
      <w:r>
        <w:rPr>
          <w:rFonts w:hint="eastAsia"/>
          <w:lang w:val="en-US" w:eastAsia="zh-CN"/>
        </w:rPr>
        <w:t xml:space="preserve"> 红绿黄三色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动物数量。。狮子兔子猴子熊猫4个。。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所以他们的复合数字是   12  个。。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63FE6"/>
    <w:rsid w:val="05963FE6"/>
    <w:rsid w:val="2F443799"/>
    <w:rsid w:val="3C3A2167"/>
    <w:rsid w:val="444B133A"/>
    <w:rsid w:val="548E2819"/>
    <w:rsid w:val="64D91B81"/>
    <w:rsid w:val="67B16B43"/>
    <w:rsid w:val="70881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2017-02-11T08:54:00Z</dcterms:created>
  <dc:creator>Administrator</dc:creator>
  <cp:lastModifiedBy>ATI</cp:lastModifiedBy>
  <dcterms:modified xsi:type="dcterms:W3CDTF">2020-10-29T11:54:51Z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