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开发效率的提升艺术 艾提拉著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8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7" w:name="_GoBack"/>
          <w:bookmarkEnd w:id="5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主要几个层次上简化开发</w:t>
          </w:r>
          <w:r>
            <w:tab/>
          </w:r>
          <w:r>
            <w:fldChar w:fldCharType="begin"/>
          </w:r>
          <w:r>
            <w:instrText xml:space="preserve"> PAGEREF _Toc6864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管理创新</w:t>
          </w:r>
          <w:r>
            <w:tab/>
          </w:r>
          <w:r>
            <w:fldChar w:fldCharType="begin"/>
          </w:r>
          <w:r>
            <w:instrText xml:space="preserve"> PAGEREF _Toc7131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开发体系方法使用简单方法</w:t>
          </w:r>
          <w:r>
            <w:tab/>
          </w:r>
          <w:r>
            <w:fldChar w:fldCharType="begin"/>
          </w:r>
          <w:r>
            <w:instrText xml:space="preserve"> PAGEREF _Toc30581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技术选型使用简单框架模式</w:t>
          </w:r>
          <w:r>
            <w:tab/>
          </w:r>
          <w:r>
            <w:fldChar w:fldCharType="begin"/>
          </w:r>
          <w:r>
            <w:instrText xml:space="preserve"> PAGEREF _Toc28457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测试使用简单模式，</w:t>
          </w:r>
          <w:r>
            <w:tab/>
          </w:r>
          <w:r>
            <w:fldChar w:fldCharType="begin"/>
          </w:r>
          <w:r>
            <w:instrText xml:space="preserve"> PAGEREF _Toc13429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部署使用简单</w:t>
          </w:r>
          <w:r>
            <w:tab/>
          </w:r>
          <w:r>
            <w:fldChar w:fldCharType="begin"/>
          </w:r>
          <w:r>
            <w:instrText xml:space="preserve"> PAGEREF _Toc15238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避免过度设计</w:t>
          </w:r>
          <w:r>
            <w:tab/>
          </w:r>
          <w:r>
            <w:fldChar w:fldCharType="begin"/>
          </w:r>
          <w:r>
            <w:instrText xml:space="preserve"> PAGEREF _Toc19686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目标方法</w:t>
          </w:r>
          <w:r>
            <w:tab/>
          </w:r>
          <w:r>
            <w:fldChar w:fldCharType="begin"/>
          </w:r>
          <w:r>
            <w:instrText xml:space="preserve"> PAGEREF _Toc25276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免编译   免打包</w:t>
          </w:r>
          <w:r>
            <w:tab/>
          </w:r>
          <w:r>
            <w:fldChar w:fldCharType="begin"/>
          </w:r>
          <w:r>
            <w:instrText xml:space="preserve"> PAGEREF _Toc19019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管理上创新</w:t>
          </w:r>
          <w:r>
            <w:tab/>
          </w:r>
          <w:r>
            <w:fldChar w:fldCharType="begin"/>
          </w:r>
          <w:r>
            <w:instrText xml:space="preserve"> PAGEREF _Toc17307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优化人员搭配 梯队化</w:t>
          </w:r>
          <w:r>
            <w:tab/>
          </w:r>
          <w:r>
            <w:fldChar w:fldCharType="begin"/>
          </w:r>
          <w:r>
            <w:instrText xml:space="preserve"> PAGEREF _Toc1571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每天团队开会半小时提升效率建议 问题采集</w:t>
          </w:r>
          <w:r>
            <w:tab/>
          </w:r>
          <w:r>
            <w:fldChar w:fldCharType="begin"/>
          </w:r>
          <w:r>
            <w:instrText xml:space="preserve"> PAGEREF _Toc14288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培训体系</w:t>
          </w:r>
          <w:r>
            <w:tab/>
          </w:r>
          <w:r>
            <w:fldChar w:fldCharType="begin"/>
          </w:r>
          <w:r>
            <w:instrText xml:space="preserve"> PAGEREF _Toc26862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大公司的方法 技术  框架往往不适合中小公司</w:t>
          </w:r>
          <w:r>
            <w:tab/>
          </w:r>
          <w:r>
            <w:fldChar w:fldCharType="begin"/>
          </w:r>
          <w:r>
            <w:instrText xml:space="preserve"> PAGEREF _Toc11605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制度层面</w:t>
          </w:r>
          <w:r>
            <w:tab/>
          </w:r>
          <w:r>
            <w:fldChar w:fldCharType="begin"/>
          </w:r>
          <w:r>
            <w:instrText xml:space="preserve"> PAGEREF _Toc6733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提倡规范法效率提升最佳实践法</w:t>
          </w:r>
          <w:r>
            <w:tab/>
          </w:r>
          <w:r>
            <w:fldChar w:fldCharType="begin"/>
          </w:r>
          <w:r>
            <w:instrText xml:space="preserve"> PAGEREF _Toc8339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知识库体系</w:t>
          </w:r>
          <w:r>
            <w:tab/>
          </w:r>
          <w:r>
            <w:fldChar w:fldCharType="begin"/>
          </w:r>
          <w:r>
            <w:instrText xml:space="preserve"> PAGEREF _Toc29477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重大问题避免法</w:t>
          </w:r>
          <w:r>
            <w:tab/>
          </w:r>
          <w:r>
            <w:fldChar w:fldCharType="begin"/>
          </w:r>
          <w:r>
            <w:instrText xml:space="preserve"> PAGEREF _Toc9329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开发体系方法的改进</w:t>
          </w:r>
          <w:r>
            <w:tab/>
          </w:r>
          <w:r>
            <w:fldChar w:fldCharType="begin"/>
          </w:r>
          <w:r>
            <w:instrText xml:space="preserve"> PAGEREF _Toc18935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简化层次，双层法</w:t>
          </w:r>
          <w:r>
            <w:tab/>
          </w:r>
          <w:r>
            <w:fldChar w:fldCharType="begin"/>
          </w:r>
          <w:r>
            <w:instrText xml:space="preserve"> PAGEREF _Toc20441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简化项目依赖，减少层次。。。</w:t>
          </w:r>
          <w:r>
            <w:tab/>
          </w:r>
          <w:r>
            <w:fldChar w:fldCharType="begin"/>
          </w:r>
          <w:r>
            <w:instrText xml:space="preserve"> PAGEREF _Toc12994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使用现有模块组合 ，拆分到微功能</w:t>
          </w:r>
          <w:r>
            <w:tab/>
          </w:r>
          <w:r>
            <w:fldChar w:fldCharType="begin"/>
          </w:r>
          <w:r>
            <w:instrText xml:space="preserve"> PAGEREF _Toc25734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预开发微功能，大力提升基础建设水平  工作流 规则引擎</w:t>
          </w:r>
          <w:r>
            <w:tab/>
          </w:r>
          <w:r>
            <w:fldChar w:fldCharType="begin"/>
          </w:r>
          <w:r>
            <w:instrText xml:space="preserve"> PAGEREF _Toc22317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可读性优先于性能</w:t>
          </w:r>
          <w:r>
            <w:tab/>
          </w:r>
          <w:r>
            <w:fldChar w:fldCharType="begin"/>
          </w:r>
          <w:r>
            <w:instrText xml:space="preserve"> PAGEREF _Toc24850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技术选型使用简单框架模式</w:t>
          </w:r>
          <w:r>
            <w:tab/>
          </w:r>
          <w:r>
            <w:fldChar w:fldCharType="begin"/>
          </w:r>
          <w:r>
            <w:instrText xml:space="preserve"> PAGEREF _Toc28874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Diy类库建设，效率优先模式</w:t>
          </w:r>
          <w:r>
            <w:tab/>
          </w:r>
          <w:r>
            <w:fldChar w:fldCharType="begin"/>
          </w:r>
          <w:r>
            <w:instrText xml:space="preserve"> PAGEREF _Toc153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去中间件 去cache简化</w:t>
          </w:r>
          <w:r>
            <w:tab/>
          </w:r>
          <w:r>
            <w:fldChar w:fldCharType="begin"/>
          </w:r>
          <w:r>
            <w:instrText xml:space="preserve"> PAGEREF _Toc32436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语言php脚本看看适当引用</w:t>
          </w:r>
          <w:r>
            <w:tab/>
          </w:r>
          <w:r>
            <w:fldChar w:fldCharType="begin"/>
          </w:r>
          <w:r>
            <w:instrText xml:space="preserve"> PAGEREF _Toc31865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多种存储模式 mongdb等 文件 excel等 Mongodb取代mysql</w:t>
          </w:r>
          <w:r>
            <w:tab/>
          </w:r>
          <w:r>
            <w:fldChar w:fldCharType="begin"/>
          </w:r>
          <w:r>
            <w:instrText xml:space="preserve"> PAGEREF _Toc22742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大力减少class</w:t>
          </w:r>
          <w:r>
            <w:tab/>
          </w:r>
          <w:r>
            <w:fldChar w:fldCharType="begin"/>
          </w:r>
          <w:r>
            <w:instrText xml:space="preserve"> PAGEREF _Toc18668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  <w:lang w:val="en-US" w:eastAsia="zh-CN"/>
            </w:rPr>
            <w:t>避免俄罗斯套娃模式</w:t>
          </w:r>
          <w:r>
            <w:tab/>
          </w:r>
          <w:r>
            <w:fldChar w:fldCharType="begin"/>
          </w:r>
          <w:r>
            <w:instrText xml:space="preserve"> PAGEREF _Toc5780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6.7. </w:t>
          </w:r>
          <w:r>
            <w:rPr>
              <w:rFonts w:hint="eastAsia"/>
              <w:lang w:val="en-US" w:eastAsia="zh-CN"/>
            </w:rPr>
            <w:t>Dsl script化（h5 工作流规则引擎 sql ）</w:t>
          </w:r>
          <w:r>
            <w:tab/>
          </w:r>
          <w:r>
            <w:fldChar w:fldCharType="begin"/>
          </w:r>
          <w:r>
            <w:instrText xml:space="preserve"> PAGEREF _Toc2959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6.8. </w:t>
          </w:r>
          <w:r>
            <w:rPr>
              <w:rFonts w:hint="eastAsia"/>
              <w:lang w:val="en-US" w:eastAsia="zh-CN"/>
            </w:rPr>
            <w:t>项目结构井字模块化，先已功能模块化，然后分层模块化，或不分层</w:t>
          </w:r>
          <w:r>
            <w:tab/>
          </w:r>
          <w:r>
            <w:fldChar w:fldCharType="begin"/>
          </w:r>
          <w:r>
            <w:instrText xml:space="preserve"> PAGEREF _Toc11193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测试服务器使用win</w:t>
          </w:r>
          <w:r>
            <w:tab/>
          </w:r>
          <w:r>
            <w:fldChar w:fldCharType="begin"/>
          </w:r>
          <w:r>
            <w:instrText xml:space="preserve"> PAGEREF _Toc17176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部署适当使用同步法</w:t>
          </w:r>
          <w:r>
            <w:tab/>
          </w:r>
          <w:r>
            <w:fldChar w:fldCharType="begin"/>
          </w:r>
          <w:r>
            <w:instrText xml:space="preserve"> PAGEREF _Toc30164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War打包法</w:t>
          </w:r>
          <w:r>
            <w:tab/>
          </w:r>
          <w:r>
            <w:fldChar w:fldCharType="begin"/>
          </w:r>
          <w:r>
            <w:instrText xml:space="preserve"> PAGEREF _Toc4552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Resin热部署法</w:t>
          </w:r>
          <w:r>
            <w:tab/>
          </w:r>
          <w:r>
            <w:fldChar w:fldCharType="begin"/>
          </w:r>
          <w:r>
            <w:instrText xml:space="preserve"> PAGEREF _Toc1379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内部积累与标准化</w:t>
          </w:r>
          <w:r>
            <w:tab/>
          </w:r>
          <w:r>
            <w:fldChar w:fldCharType="begin"/>
          </w:r>
          <w:r>
            <w:instrText xml:space="preserve"> PAGEREF _Toc26715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Atiit 常见功能 常用功能与模块的最快速解决方案原子功能库微功能 v5 t33 .docx</w:t>
          </w:r>
          <w:r>
            <w:tab/>
          </w:r>
          <w:r>
            <w:fldChar w:fldCharType="begin"/>
          </w:r>
          <w:r>
            <w:instrText xml:space="preserve"> PAGEREF _Toc2437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_Toc32132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0019"/>
      <w:bookmarkStart w:id="1" w:name="_Toc6864"/>
      <w:r>
        <w:rPr>
          <w:rFonts w:hint="eastAsia"/>
          <w:lang w:val="en-US" w:eastAsia="zh-CN"/>
        </w:rPr>
        <w:t>主要几个层次上简化开发</w:t>
      </w:r>
      <w:bookmarkEnd w:id="0"/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7131"/>
      <w:r>
        <w:rPr>
          <w:rFonts w:hint="eastAsia"/>
          <w:lang w:val="en-US" w:eastAsia="zh-CN"/>
        </w:rPr>
        <w:t>管理创新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8020"/>
      <w:bookmarkStart w:id="4" w:name="_Toc30581"/>
      <w:r>
        <w:rPr>
          <w:rFonts w:hint="eastAsia"/>
          <w:lang w:val="en-US" w:eastAsia="zh-CN"/>
        </w:rPr>
        <w:t>开发体系方法使用简单方法</w:t>
      </w:r>
      <w:bookmarkEnd w:id="3"/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5621"/>
      <w:bookmarkStart w:id="6" w:name="_Toc28457"/>
      <w:r>
        <w:rPr>
          <w:rFonts w:hint="eastAsia"/>
          <w:lang w:val="en-US" w:eastAsia="zh-CN"/>
        </w:rPr>
        <w:t>技术选型使用简单框架模式</w:t>
      </w:r>
      <w:bookmarkEnd w:id="5"/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896"/>
      <w:bookmarkStart w:id="8" w:name="_Toc13429"/>
      <w:r>
        <w:rPr>
          <w:rFonts w:hint="eastAsia"/>
          <w:lang w:val="en-US" w:eastAsia="zh-CN"/>
        </w:rPr>
        <w:t>测试使用简单模式，</w:t>
      </w:r>
      <w:bookmarkEnd w:id="7"/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2089"/>
      <w:bookmarkStart w:id="10" w:name="_Toc15238"/>
      <w:r>
        <w:rPr>
          <w:rFonts w:hint="eastAsia"/>
          <w:lang w:val="en-US" w:eastAsia="zh-CN"/>
        </w:rPr>
        <w:t>部署使用简单</w:t>
      </w:r>
      <w:bookmarkEnd w:id="9"/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686"/>
      <w:r>
        <w:rPr>
          <w:rFonts w:hint="eastAsia"/>
          <w:lang w:val="en-US" w:eastAsia="zh-CN"/>
        </w:rPr>
        <w:t>避免过度设计</w:t>
      </w:r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5276"/>
      <w:r>
        <w:rPr>
          <w:rFonts w:hint="eastAsia"/>
          <w:lang w:val="en-US" w:eastAsia="zh-CN"/>
        </w:rPr>
        <w:t>目标方法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9019"/>
      <w:r>
        <w:rPr>
          <w:rFonts w:hint="eastAsia"/>
          <w:lang w:val="en-US" w:eastAsia="zh-CN"/>
        </w:rPr>
        <w:t>免编译   免打包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7307"/>
      <w:r>
        <w:rPr>
          <w:rFonts w:hint="eastAsia"/>
          <w:lang w:val="en-US" w:eastAsia="zh-CN"/>
        </w:rPr>
        <w:t>管理上创新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571"/>
      <w:r>
        <w:rPr>
          <w:rFonts w:hint="eastAsia"/>
          <w:lang w:val="en-US" w:eastAsia="zh-CN"/>
        </w:rPr>
        <w:t>优化人员搭配 梯队化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288"/>
      <w:r>
        <w:rPr>
          <w:rFonts w:hint="eastAsia"/>
          <w:lang w:val="en-US" w:eastAsia="zh-CN"/>
        </w:rPr>
        <w:t>每天团队开会半小时提升效率建议 问题采集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6862"/>
      <w:r>
        <w:rPr>
          <w:rFonts w:hint="eastAsia"/>
          <w:lang w:val="en-US" w:eastAsia="zh-CN"/>
        </w:rPr>
        <w:t>培训体系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1605"/>
      <w:r>
        <w:rPr>
          <w:rFonts w:hint="eastAsia"/>
          <w:lang w:val="en-US" w:eastAsia="zh-CN"/>
        </w:rPr>
        <w:t>大公司的方法 技术  框架往往不适合中小公司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严谨但是复杂开发效率低，大公司的技术往往侧重于性能优先，小公司开发效率优先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6733"/>
      <w:r>
        <w:rPr>
          <w:rFonts w:hint="eastAsia"/>
          <w:lang w:val="en-US" w:eastAsia="zh-CN"/>
        </w:rPr>
        <w:t>制度层面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8339"/>
      <w:r>
        <w:rPr>
          <w:rFonts w:hint="eastAsia"/>
          <w:lang w:val="en-US" w:eastAsia="zh-CN"/>
        </w:rPr>
        <w:t>提倡规范法效率提升最佳实践法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477"/>
      <w:r>
        <w:rPr>
          <w:rFonts w:hint="eastAsia"/>
          <w:lang w:val="en-US" w:eastAsia="zh-CN"/>
        </w:rPr>
        <w:t>知识库体系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9329"/>
      <w:r>
        <w:rPr>
          <w:rFonts w:hint="eastAsia"/>
          <w:lang w:val="en-US" w:eastAsia="zh-CN"/>
        </w:rPr>
        <w:t>重大问题避免法</w:t>
      </w:r>
      <w:bookmarkEnd w:id="22"/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7000"/>
      <w:bookmarkStart w:id="24" w:name="_Toc18935"/>
      <w:r>
        <w:rPr>
          <w:rFonts w:hint="eastAsia"/>
          <w:lang w:val="en-US" w:eastAsia="zh-CN"/>
        </w:rPr>
        <w:t>开发体系方法的改进</w:t>
      </w:r>
      <w:bookmarkEnd w:id="23"/>
      <w:bookmarkEnd w:id="2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5623"/>
      <w:bookmarkStart w:id="26" w:name="_Toc20441"/>
      <w:r>
        <w:rPr>
          <w:rFonts w:hint="eastAsia"/>
          <w:lang w:val="en-US" w:eastAsia="zh-CN"/>
        </w:rPr>
        <w:t>简化层次，双层法</w:t>
      </w:r>
      <w:bookmarkEnd w:id="25"/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077"/>
      <w:bookmarkStart w:id="28" w:name="_Toc12994"/>
      <w:r>
        <w:rPr>
          <w:rFonts w:hint="eastAsia"/>
          <w:lang w:val="en-US" w:eastAsia="zh-CN"/>
        </w:rPr>
        <w:t>简化项目依赖，减少层次。。。</w:t>
      </w:r>
      <w:bookmarkEnd w:id="27"/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5734"/>
      <w:r>
        <w:rPr>
          <w:rFonts w:hint="eastAsia"/>
          <w:lang w:val="en-US" w:eastAsia="zh-CN"/>
        </w:rPr>
        <w:t>使用现有模块组合 ，拆分到</w:t>
      </w:r>
      <w:bookmarkStart w:id="30" w:name="_Toc4028"/>
      <w:r>
        <w:rPr>
          <w:rFonts w:hint="eastAsia"/>
          <w:lang w:val="en-US" w:eastAsia="zh-CN"/>
        </w:rPr>
        <w:t>微功能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2317"/>
      <w:r>
        <w:rPr>
          <w:rFonts w:hint="eastAsia"/>
          <w:lang w:val="en-US" w:eastAsia="zh-CN"/>
        </w:rPr>
        <w:t>预开发微功能，大力提升基础建设水平  工作流 规则引擎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4850"/>
      <w:r>
        <w:rPr>
          <w:rFonts w:hint="eastAsia"/>
          <w:lang w:val="en-US" w:eastAsia="zh-CN"/>
        </w:rPr>
        <w:t>可读性优先于性能</w:t>
      </w:r>
      <w:bookmarkEnd w:id="32"/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28874"/>
      <w:r>
        <w:rPr>
          <w:rFonts w:hint="eastAsia"/>
          <w:lang w:val="en-US" w:eastAsia="zh-CN"/>
        </w:rPr>
        <w:t>技术选型使用简单框架模式</w:t>
      </w:r>
      <w:bookmarkEnd w:id="30"/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53"/>
      <w:r>
        <w:rPr>
          <w:rFonts w:hint="eastAsia"/>
          <w:lang w:val="en-US" w:eastAsia="zh-CN"/>
        </w:rPr>
        <w:t>Diy类库建设，效率优先模式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32436"/>
      <w:r>
        <w:rPr>
          <w:rFonts w:hint="eastAsia"/>
          <w:lang w:val="en-US" w:eastAsia="zh-CN"/>
        </w:rPr>
        <w:t>去中间件 去cache简化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2707"/>
      <w:bookmarkStart w:id="37" w:name="_Toc31865"/>
      <w:r>
        <w:rPr>
          <w:rFonts w:hint="eastAsia"/>
          <w:lang w:val="en-US" w:eastAsia="zh-CN"/>
        </w:rPr>
        <w:t>语言php脚本看看适当引用</w:t>
      </w:r>
      <w:bookmarkEnd w:id="36"/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28064"/>
      <w:bookmarkStart w:id="39" w:name="_Toc22742"/>
      <w:r>
        <w:rPr>
          <w:rFonts w:hint="eastAsia"/>
          <w:lang w:val="en-US" w:eastAsia="zh-CN"/>
        </w:rPr>
        <w:t>多种存储模式 mongdb等 文件 excel等 Mongodb取代mysql</w:t>
      </w:r>
      <w:bookmarkEnd w:id="38"/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065"/>
      <w:bookmarkStart w:id="41" w:name="_Toc18668"/>
      <w:r>
        <w:rPr>
          <w:rFonts w:hint="eastAsia"/>
          <w:lang w:val="en-US" w:eastAsia="zh-CN"/>
        </w:rPr>
        <w:t>大力减少class</w:t>
      </w:r>
      <w:bookmarkEnd w:id="40"/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29443"/>
      <w:bookmarkStart w:id="43" w:name="_Toc5780"/>
      <w:r>
        <w:rPr>
          <w:rFonts w:hint="eastAsia"/>
          <w:lang w:val="en-US" w:eastAsia="zh-CN"/>
        </w:rPr>
        <w:t>避免俄罗斯套娃模式</w:t>
      </w:r>
      <w:bookmarkEnd w:id="42"/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2959"/>
      <w:r>
        <w:rPr>
          <w:rFonts w:hint="eastAsia"/>
          <w:lang w:val="en-US" w:eastAsia="zh-CN"/>
        </w:rPr>
        <w:t>Dsl script化（h5 工作流规则引擎 sql ）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可以使用db ，excel，文件，sciprt等建立工作流规则引擎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11193"/>
      <w:r>
        <w:rPr>
          <w:rFonts w:hint="eastAsia"/>
          <w:lang w:val="en-US" w:eastAsia="zh-CN"/>
        </w:rPr>
        <w:t>项目结构井字模块化，先已功能模块化，然后分层模块化，或不分层</w:t>
      </w:r>
      <w:bookmarkEnd w:id="45"/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29068"/>
      <w:bookmarkStart w:id="47" w:name="_Toc17176"/>
      <w:r>
        <w:rPr>
          <w:rFonts w:hint="eastAsia"/>
          <w:lang w:val="en-US" w:eastAsia="zh-CN"/>
        </w:rPr>
        <w:t>测试服务器使用win</w:t>
      </w:r>
      <w:bookmarkEnd w:id="46"/>
      <w:bookmarkEnd w:id="47"/>
    </w:p>
    <w:p>
      <w:pPr>
        <w:pStyle w:val="2"/>
        <w:bidi w:val="0"/>
        <w:rPr>
          <w:rFonts w:hint="default"/>
          <w:lang w:val="en-US" w:eastAsia="zh-CN"/>
        </w:rPr>
      </w:pPr>
      <w:bookmarkStart w:id="48" w:name="_Toc11588"/>
      <w:bookmarkStart w:id="49" w:name="_Toc30164"/>
      <w:r>
        <w:rPr>
          <w:rFonts w:hint="eastAsia"/>
          <w:lang w:val="en-US" w:eastAsia="zh-CN"/>
        </w:rPr>
        <w:t>部署适当使用同步法</w:t>
      </w:r>
      <w:bookmarkEnd w:id="48"/>
      <w:bookmarkEnd w:id="49"/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13265"/>
      <w:bookmarkStart w:id="51" w:name="_Toc4552"/>
      <w:r>
        <w:rPr>
          <w:rFonts w:hint="eastAsia"/>
          <w:lang w:val="en-US" w:eastAsia="zh-CN"/>
        </w:rPr>
        <w:t>War打包法</w:t>
      </w:r>
      <w:bookmarkEnd w:id="50"/>
      <w:bookmarkEnd w:id="51"/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5119"/>
      <w:bookmarkStart w:id="53" w:name="_Toc1379"/>
      <w:r>
        <w:rPr>
          <w:rFonts w:hint="eastAsia"/>
          <w:lang w:val="en-US" w:eastAsia="zh-CN"/>
        </w:rPr>
        <w:t>Resin热部署法</w:t>
      </w:r>
      <w:bookmarkEnd w:id="52"/>
      <w:bookmarkEnd w:id="5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4" w:name="_Toc26715"/>
      <w:r>
        <w:rPr>
          <w:rFonts w:hint="eastAsia"/>
          <w:lang w:val="en-US" w:eastAsia="zh-CN"/>
        </w:rPr>
        <w:t>内部积累与标准化</w:t>
      </w:r>
      <w:bookmarkEnd w:id="54"/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2437"/>
      <w:r>
        <w:rPr>
          <w:rFonts w:hint="eastAsia"/>
          <w:lang w:val="en-US" w:eastAsia="zh-CN"/>
        </w:rPr>
        <w:t>Atiit 常见功能 常用功能与模块的最快速解决方案原子功能库微功能 v5 t33 .docx</w:t>
      </w:r>
      <w:bookmarkEnd w:id="55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6" w:name="_Toc32132"/>
      <w:r>
        <w:rPr>
          <w:rFonts w:hint="eastAsia"/>
          <w:lang w:val="en-US" w:eastAsia="zh-CN"/>
        </w:rPr>
        <w:t>Ref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提升开发效率法---开发方法架构简化法.docx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Atitit 效率提升之道 v2 s22.docx</w:t>
      </w:r>
      <w:r>
        <w:rPr>
          <w:rFonts w:hint="eastAsia"/>
          <w:lang w:val="en-US" w:eastAsia="zh-CN"/>
        </w:rPr>
        <w:t xml:space="preserve"> （主要是原则性比较多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提升团队开发效率的一些流程attilax总结v2.docx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提升团队开发效率与项目进度的一些大的流程方向attilax总结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6E98"/>
    <w:multiLevelType w:val="multilevel"/>
    <w:tmpl w:val="12036E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76EB3"/>
    <w:rsid w:val="018C2AE4"/>
    <w:rsid w:val="023C1A69"/>
    <w:rsid w:val="0B5E48F8"/>
    <w:rsid w:val="0F666D56"/>
    <w:rsid w:val="13844FEF"/>
    <w:rsid w:val="158D797F"/>
    <w:rsid w:val="163317E7"/>
    <w:rsid w:val="168D4CB2"/>
    <w:rsid w:val="18C00EC3"/>
    <w:rsid w:val="19500927"/>
    <w:rsid w:val="1E3A1CA3"/>
    <w:rsid w:val="210B083E"/>
    <w:rsid w:val="23AF16D4"/>
    <w:rsid w:val="25CD7782"/>
    <w:rsid w:val="27376EB3"/>
    <w:rsid w:val="2B2A000B"/>
    <w:rsid w:val="2F094EC5"/>
    <w:rsid w:val="2F2E73FA"/>
    <w:rsid w:val="2F687268"/>
    <w:rsid w:val="33C6406B"/>
    <w:rsid w:val="363D05C7"/>
    <w:rsid w:val="37E40032"/>
    <w:rsid w:val="38167D9D"/>
    <w:rsid w:val="3AFD2D14"/>
    <w:rsid w:val="40E52F6E"/>
    <w:rsid w:val="46F95CE1"/>
    <w:rsid w:val="48B97C99"/>
    <w:rsid w:val="48DB3D44"/>
    <w:rsid w:val="4AAA19E1"/>
    <w:rsid w:val="594010CA"/>
    <w:rsid w:val="596A0013"/>
    <w:rsid w:val="5A7E791B"/>
    <w:rsid w:val="5BA9498B"/>
    <w:rsid w:val="5C490740"/>
    <w:rsid w:val="5EB944FF"/>
    <w:rsid w:val="5F27082F"/>
    <w:rsid w:val="63EE27B7"/>
    <w:rsid w:val="643278AA"/>
    <w:rsid w:val="68EF3108"/>
    <w:rsid w:val="6ABF68E8"/>
    <w:rsid w:val="71B42404"/>
    <w:rsid w:val="77FE6A0E"/>
    <w:rsid w:val="78F82945"/>
    <w:rsid w:val="7995250F"/>
    <w:rsid w:val="7AE8057B"/>
    <w:rsid w:val="7BB3766E"/>
    <w:rsid w:val="7BF25118"/>
    <w:rsid w:val="7D89053B"/>
    <w:rsid w:val="7DC804FB"/>
    <w:rsid w:val="7FB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2019-03-19T01:12:00Z</dcterms:created>
  <dc:creator>ATI老哇的爪子007</dc:creator>
  <cp:lastModifiedBy>ATI老哇的爪子007</cp:lastModifiedBy>
  <dcterms:modified xsi:type="dcterms:W3CDTF">2019-03-19T02:27:17Z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