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提升开发效率法 fx t35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提升开发效率法---开发方法架构简化法.docx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主要几个层次上简化开发</w:t>
          </w:r>
          <w:r>
            <w:tab/>
          </w:r>
          <w:r>
            <w:fldChar w:fldCharType="begin"/>
          </w:r>
          <w:r>
            <w:instrText xml:space="preserve"> PAGEREF _Toc10019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，开发体系方法使用简单方法</w:t>
          </w:r>
          <w:r>
            <w:tab/>
          </w:r>
          <w:r>
            <w:fldChar w:fldCharType="begin"/>
          </w:r>
          <w:r>
            <w:instrText xml:space="preserve"> PAGEREF _Toc28020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，技术选型使用简单框架模式</w:t>
          </w:r>
          <w:r>
            <w:tab/>
          </w:r>
          <w:r>
            <w:fldChar w:fldCharType="begin"/>
          </w:r>
          <w:r>
            <w:instrText xml:space="preserve"> PAGEREF _Toc5621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，测试使用简单模式，</w:t>
          </w:r>
          <w:r>
            <w:tab/>
          </w:r>
          <w:r>
            <w:fldChar w:fldCharType="begin"/>
          </w:r>
          <w:r>
            <w:instrText xml:space="preserve"> PAGEREF _Toc29896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部署使用简单</w:t>
          </w:r>
          <w:r>
            <w:tab/>
          </w:r>
          <w:r>
            <w:fldChar w:fldCharType="begin"/>
          </w:r>
          <w:r>
            <w:instrText xml:space="preserve"> PAGEREF _Toc12089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开发体系方法的改进</w:t>
          </w:r>
          <w:r>
            <w:tab/>
          </w:r>
          <w:r>
            <w:fldChar w:fldCharType="begin"/>
          </w:r>
          <w:r>
            <w:instrText xml:space="preserve"> PAGEREF _Toc7000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简化层次，双层法</w:t>
          </w:r>
          <w:r>
            <w:tab/>
          </w:r>
          <w:r>
            <w:fldChar w:fldCharType="begin"/>
          </w:r>
          <w:r>
            <w:instrText xml:space="preserve"> PAGEREF _Toc25623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简化项目依赖，减少</w:t>
          </w:r>
          <w:bookmarkStart w:id="17" w:name="_GoBack"/>
          <w:bookmarkEnd w:id="17"/>
          <w:r>
            <w:rPr>
              <w:rFonts w:hint="eastAsia"/>
              <w:lang w:val="en-US" w:eastAsia="zh-CN"/>
            </w:rPr>
            <w:t>层次。。。</w:t>
          </w:r>
          <w:r>
            <w:tab/>
          </w:r>
          <w:r>
            <w:fldChar w:fldCharType="begin"/>
          </w:r>
          <w:r>
            <w:instrText xml:space="preserve"> PAGEREF _Toc1077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技术选型使用简单框架模式</w:t>
          </w:r>
          <w:r>
            <w:tab/>
          </w:r>
          <w:r>
            <w:fldChar w:fldCharType="begin"/>
          </w:r>
          <w:r>
            <w:instrText xml:space="preserve"> PAGEREF _Toc4028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语言php脚本看看适当引用</w:t>
          </w:r>
          <w:r>
            <w:tab/>
          </w:r>
          <w:r>
            <w:fldChar w:fldCharType="begin"/>
          </w:r>
          <w:r>
            <w:instrText xml:space="preserve"> PAGEREF _Toc22707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Mongodb取代mysql</w:t>
          </w:r>
          <w:r>
            <w:tab/>
          </w:r>
          <w:r>
            <w:fldChar w:fldCharType="begin"/>
          </w:r>
          <w:r>
            <w:instrText xml:space="preserve"> PAGEREF _Toc28064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大力减少class</w:t>
          </w:r>
          <w:r>
            <w:tab/>
          </w:r>
          <w:r>
            <w:fldChar w:fldCharType="begin"/>
          </w:r>
          <w:r>
            <w:instrText xml:space="preserve"> PAGEREF _Toc2065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避免俄罗斯套娃模式</w:t>
          </w:r>
          <w:r>
            <w:tab/>
          </w:r>
          <w:r>
            <w:fldChar w:fldCharType="begin"/>
          </w:r>
          <w:r>
            <w:instrText xml:space="preserve"> PAGEREF _Toc29443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测试服务器使用win</w:t>
          </w:r>
          <w:r>
            <w:tab/>
          </w:r>
          <w:r>
            <w:fldChar w:fldCharType="begin"/>
          </w:r>
          <w:r>
            <w:instrText xml:space="preserve"> PAGEREF _Toc29068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部署适当使用同步法</w:t>
          </w:r>
          <w:r>
            <w:tab/>
          </w:r>
          <w:r>
            <w:fldChar w:fldCharType="begin"/>
          </w:r>
          <w:r>
            <w:instrText xml:space="preserve"> PAGEREF _Toc11588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War打包法</w:t>
          </w:r>
          <w:r>
            <w:tab/>
          </w:r>
          <w:r>
            <w:fldChar w:fldCharType="begin"/>
          </w:r>
          <w:r>
            <w:instrText xml:space="preserve"> PAGEREF _Toc13265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Resin热部署法</w:t>
          </w:r>
          <w:r>
            <w:tab/>
          </w:r>
          <w:r>
            <w:fldChar w:fldCharType="begin"/>
          </w:r>
          <w:r>
            <w:instrText xml:space="preserve"> PAGEREF _Toc5119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019"/>
      <w:r>
        <w:rPr>
          <w:rFonts w:hint="eastAsia"/>
          <w:lang w:val="en-US" w:eastAsia="zh-CN"/>
        </w:rPr>
        <w:t>主要几个层次上简化开发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020"/>
      <w:r>
        <w:rPr>
          <w:rFonts w:hint="eastAsia"/>
          <w:lang w:val="en-US" w:eastAsia="zh-CN"/>
        </w:rPr>
        <w:t>，开发体系方法使用简单方法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621"/>
      <w:r>
        <w:rPr>
          <w:rFonts w:hint="eastAsia"/>
          <w:lang w:val="en-US" w:eastAsia="zh-CN"/>
        </w:rPr>
        <w:t>，技术选型使用简单框架模式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896"/>
      <w:r>
        <w:rPr>
          <w:rFonts w:hint="eastAsia"/>
          <w:lang w:val="en-US" w:eastAsia="zh-CN"/>
        </w:rPr>
        <w:t>，测试使用简单模式，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089"/>
      <w:r>
        <w:rPr>
          <w:rFonts w:hint="eastAsia"/>
          <w:lang w:val="en-US" w:eastAsia="zh-CN"/>
        </w:rPr>
        <w:t>部署使用简单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7000"/>
      <w:r>
        <w:rPr>
          <w:rFonts w:hint="eastAsia"/>
          <w:lang w:val="en-US" w:eastAsia="zh-CN"/>
        </w:rPr>
        <w:t>开发体系方法的改进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623"/>
      <w:r>
        <w:rPr>
          <w:rFonts w:hint="eastAsia"/>
          <w:lang w:val="en-US" w:eastAsia="zh-CN"/>
        </w:rPr>
        <w:t>简化层次，双层法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077"/>
      <w:r>
        <w:rPr>
          <w:rFonts w:hint="eastAsia"/>
          <w:lang w:val="en-US" w:eastAsia="zh-CN"/>
        </w:rPr>
        <w:t>简化项目依赖，减少层次。。。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4028"/>
      <w:r>
        <w:rPr>
          <w:rFonts w:hint="eastAsia"/>
          <w:lang w:val="en-US" w:eastAsia="zh-CN"/>
        </w:rPr>
        <w:t>技术选型使用简单框架模式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2707"/>
      <w:r>
        <w:rPr>
          <w:rFonts w:hint="eastAsia"/>
          <w:lang w:val="en-US" w:eastAsia="zh-CN"/>
        </w:rPr>
        <w:t>语言php脚本看看适当引用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064"/>
      <w:r>
        <w:rPr>
          <w:rFonts w:hint="eastAsia"/>
          <w:lang w:val="en-US" w:eastAsia="zh-CN"/>
        </w:rPr>
        <w:t>Mongodb取代mysql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065"/>
      <w:r>
        <w:rPr>
          <w:rFonts w:hint="eastAsia"/>
          <w:lang w:val="en-US" w:eastAsia="zh-CN"/>
        </w:rPr>
        <w:t>大力减少class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9443"/>
      <w:r>
        <w:rPr>
          <w:rFonts w:hint="eastAsia"/>
          <w:lang w:val="en-US" w:eastAsia="zh-CN"/>
        </w:rPr>
        <w:t>避免俄罗斯套娃模式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9068"/>
      <w:r>
        <w:rPr>
          <w:rFonts w:hint="eastAsia"/>
          <w:lang w:val="en-US" w:eastAsia="zh-CN"/>
        </w:rPr>
        <w:t>测试服务器使用win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1588"/>
      <w:r>
        <w:rPr>
          <w:rFonts w:hint="eastAsia"/>
          <w:lang w:val="en-US" w:eastAsia="zh-CN"/>
        </w:rPr>
        <w:t>部署适当使用同步法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3265"/>
      <w:r>
        <w:rPr>
          <w:rFonts w:hint="eastAsia"/>
          <w:lang w:val="en-US" w:eastAsia="zh-CN"/>
        </w:rPr>
        <w:t>War打包法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5119"/>
      <w:r>
        <w:rPr>
          <w:rFonts w:hint="eastAsia"/>
          <w:lang w:val="en-US" w:eastAsia="zh-CN"/>
        </w:rPr>
        <w:t>Resin热部署法</w:t>
      </w:r>
      <w:bookmarkEnd w:id="16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6E98"/>
    <w:multiLevelType w:val="multilevel"/>
    <w:tmpl w:val="12036E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B158E"/>
    <w:rsid w:val="038F3DAA"/>
    <w:rsid w:val="039D3846"/>
    <w:rsid w:val="10604020"/>
    <w:rsid w:val="111A291F"/>
    <w:rsid w:val="13235535"/>
    <w:rsid w:val="1CD93893"/>
    <w:rsid w:val="20ED49B6"/>
    <w:rsid w:val="294635D1"/>
    <w:rsid w:val="29CB175A"/>
    <w:rsid w:val="2DC91ED9"/>
    <w:rsid w:val="36D4794A"/>
    <w:rsid w:val="37DF0F50"/>
    <w:rsid w:val="3DA86947"/>
    <w:rsid w:val="401B2D2D"/>
    <w:rsid w:val="44251F33"/>
    <w:rsid w:val="52C26B2A"/>
    <w:rsid w:val="62CA0951"/>
    <w:rsid w:val="6A0B158E"/>
    <w:rsid w:val="6AA44954"/>
    <w:rsid w:val="7C5513B3"/>
    <w:rsid w:val="7CB23DB4"/>
    <w:rsid w:val="7DD0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2019-03-18T09:44:00Z</dcterms:created>
  <dc:creator>ATI老哇的爪子007</dc:creator>
  <cp:lastModifiedBy>ATI老哇的爪子007</cp:lastModifiedBy>
  <dcterms:modified xsi:type="dcterms:W3CDTF">2019-03-19T01:08:49Z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