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工作流 bpmn的存储格式与解析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19675" cy="173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Bpmn存储为一个xml文件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&lt;bpmn2:process </w:t>
      </w:r>
      <w:r>
        <w:rPr>
          <w:rFonts w:hint="eastAsia"/>
          <w:lang w:val="en-US" w:eastAsia="zh-CN"/>
        </w:rPr>
        <w:t>负责流程定义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&lt;bpmndi:BPMNDiagram</w:t>
      </w:r>
      <w:r>
        <w:rPr>
          <w:rFonts w:hint="eastAsia"/>
          <w:lang w:val="en-US" w:eastAsia="zh-CN"/>
        </w:rPr>
        <w:t xml:space="preserve">  则为图像展示，类似css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&lt;bpmn2:definitions xmlns:xsi="http://www.w3.org/2001/XMLSchema-instance" xmlns:bpmn2="http://www.omg.org/spec/BPMN/20100524/MODEL" xmlns:bpmndi="http://www.omg.org/spec/BPMN/20100524/DI" xmlns:dc="http://www.omg.org/spec/DD/20100524/DC" xmlns:di="http://www.omg.org/spec/DD/20100524/DI" id="sample-diagram" targetNamespace="http://bpmn.io/schema/bpmn" xsi:schemaLocation="http://www.omg.org/spec/BPMN/20100524/MODEL BPMN20.xsd"&gt;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&lt;bpmn2:process id="Process_1"&gt;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&lt;bpmn2:startEvent id="StartEvent_1" name="开始事件"&gt;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&lt;bpmn2:outgoing&gt;SequenceFlow_1mwatj8&lt;/bpmn2:outgoing&gt;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&lt;/bpmn2:startEvent&gt;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&lt;bpmn2:endEvent id="EndEvent_01czt24" name="结束时间"&gt;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&lt;bpmn2:incoming&gt;SequenceFlow_0s3t44x&lt;/bpmn2:incoming&gt;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&lt;/bpmn2:endEvent&gt;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&lt;bpmn2:task id="Task_1l9u2rz" name="活动1"&gt;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&lt;bpmn2:incoming&gt;SequenceFlow_1mwatj8&lt;/bpmn2:incoming&gt;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&lt;bpmn2:outgoing&gt;SequenceFlow_0s3t44x&lt;/bpmn2:outgoing&gt;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&lt;/bpmn2:task&gt;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&lt;bpmn2:sequenceFlow id="SequenceFlow_1mwatj8" sourceRef="StartEvent_1" targetRef="Task_1l9u2rz"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&lt;bpmn2:sequenceFlow id="SequenceFlow_0s3t44x" sourceRef="Task_1l9u2rz" targetRef="EndEvent_01czt24"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&lt;/bpmn2:process&gt;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&lt;bpmndi:BPMNDiagram id="BPMNDiagram_1"&gt;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&lt;bpmndi:BPMNPlane id="BPMNPlane_1" bpmnElement="Process_1"&gt;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&lt;bpmndi:BPMNShape id="_BPMNShape_StartEvent_2" bpmnElement="StartEvent_1"&gt;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&lt;dc:Bounds x="303" y="212" width="36" height="36"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&lt;bpmndi:BPMNLabel&gt;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&lt;dc:Bounds x="299" y="255" width="44" height="14"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&lt;/bpmndi:BPMNLabel&gt;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&lt;/bpmndi:BPMNShape&gt;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&lt;bpmndi:BPMNShape id="EndEvent_01czt24_di" bpmnElement="EndEvent_01czt24"&gt;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&lt;dc:Bounds x="620" y="212" width="36" height="36"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&lt;bpmndi:BPMNLabel&gt;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&lt;dc:Bounds x="616" y="255" width="44" height="14"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&lt;/bpmndi:BPMNLabel&gt;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&lt;/bpmndi:BPMNShape&gt;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&lt;bpmndi:BPMNShape id="Task_1l9u2rz_di" bpmnElement="Task_1l9u2rz"&gt;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&lt;dc:Bounds x="425" y="190" width="100" height="80"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&lt;/bpmndi:BPMNShape&gt;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&lt;bpmndi:BPMNEdge id="SequenceFlow_1mwatj8_di" bpmnElement="SequenceFlow_1mwatj8"&gt;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&lt;di:waypoint x="339" y="230"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&lt;di:waypoint x="425" y="230"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&lt;/bpmndi:BPMNEdge&gt;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&lt;bpmndi:BPMNEdge id="SequenceFlow_0s3t44x_di" bpmnElement="SequenceFlow_0s3t44x"&gt;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&lt;di:waypoint x="525" y="230"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&lt;di:waypoint x="620" y="230"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&lt;/bpmndi:BPMNEdge&gt;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&lt;/bpmndi:BPMNPlane&gt;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&lt;/bpmndi:BPMNDiagram&gt;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&lt;/bpmn2:definitions&gt;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01DF9"/>
    <w:rsid w:val="19CF18AD"/>
    <w:rsid w:val="37A4026D"/>
    <w:rsid w:val="3D1E3B75"/>
    <w:rsid w:val="53301DF9"/>
    <w:rsid w:val="65067CEE"/>
    <w:rsid w:val="74322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2019-08-08T02:46:00Z</dcterms:created>
  <dc:creator>ATI老哇的爪子007</dc:creator>
  <cp:lastModifiedBy>ATI老哇的爪子007</cp:lastModifiedBy>
  <dcterms:modified xsi:type="dcterms:W3CDTF">2019-08-08T02:49:10Z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