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Atitit.兼具兼容性和扩展性的配置方案attilax总结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文件配置法</w:t>
      </w:r>
      <w:r>
        <w:tab/>
      </w:r>
      <w:r>
        <w:fldChar w:fldCharType="begin"/>
      </w:r>
      <w:r>
        <w:instrText xml:space="preserve"> PAGEREF _Toc27601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Jdbc多数据源文件配置发</w:t>
      </w:r>
      <w:r>
        <w:tab/>
      </w:r>
      <w:r>
        <w:fldChar w:fldCharType="begin"/>
      </w:r>
      <w:r>
        <w:instrText xml:space="preserve"> PAGEREF _Toc18205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Bat文件配置法</w:t>
      </w:r>
      <w:r>
        <w:tab/>
      </w:r>
      <w:r>
        <w:fldChar w:fldCharType="begin"/>
      </w:r>
      <w:r>
        <w:instrText xml:space="preserve"> PAGEREF _Toc30358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改进的文件配置法（采用类似i18n技术） 推荐</w:t>
      </w:r>
      <w:r>
        <w:tab/>
      </w:r>
      <w:r>
        <w:fldChar w:fldCharType="begin"/>
      </w:r>
      <w:r>
        <w:instrText xml:space="preserve"> PAGEREF _Toc7170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使用自动化pc_id的方法来自适应配置 推荐</w:t>
      </w:r>
      <w:r>
        <w:tab/>
      </w:r>
      <w:r>
        <w:fldChar w:fldCharType="begin"/>
      </w:r>
      <w:r>
        <w:instrText xml:space="preserve"> PAGEREF _Toc26726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7601"/>
      <w:r>
        <w:rPr>
          <w:rFonts w:hint="eastAsia"/>
          <w:lang w:val="en-US" w:eastAsia="zh-CN"/>
        </w:rPr>
        <w:t>文件配置法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换了机子又要设置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205"/>
      <w:r>
        <w:rPr>
          <w:rFonts w:hint="eastAsia"/>
          <w:lang w:val="en-US" w:eastAsia="zh-CN"/>
        </w:rPr>
        <w:t>Jdbc多数据源文件配置发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使用一个tag来标记使用的哪个配置。可以包含多配置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useTag=ati /ati2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P1_ati=000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P1_ati2=111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标记适合7个字段以内的配置。</w:t>
      </w:r>
    </w:p>
    <w:p>
      <w:pPr>
        <w:pStyle w:val="2"/>
        <w:rPr>
          <w:rFonts w:hint="eastAsia"/>
          <w:lang w:val="en-US" w:eastAsia="zh-CN"/>
        </w:rPr>
      </w:pPr>
      <w:bookmarkStart w:id="2" w:name="_Toc30358"/>
      <w:r>
        <w:rPr>
          <w:rFonts w:hint="eastAsia"/>
          <w:lang w:val="en-US" w:eastAsia="zh-CN"/>
        </w:rPr>
        <w:t>Bat文件配置法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缺点是开发的时候设置参数比较麻烦，换了机子又要设置。文件发比较好。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7170"/>
      <w:r>
        <w:rPr>
          <w:rFonts w:hint="eastAsia"/>
          <w:lang w:val="en-US" w:eastAsia="zh-CN"/>
        </w:rPr>
        <w:t>改进的文件配置法（采用类似i18n技术） 推荐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通过一个集中式配置分发器来。。优点是字段无需一样，对于7个以上属性很适合。</w:t>
      </w:r>
    </w:p>
    <w:p>
      <w:pPr>
        <w:pStyle w:val="2"/>
        <w:rPr>
          <w:rFonts w:hint="eastAsia"/>
          <w:lang w:val="en-US" w:eastAsia="zh-CN"/>
        </w:rPr>
      </w:pPr>
      <w:bookmarkStart w:id="5" w:name="_Toc26726"/>
      <w:r>
        <w:rPr>
          <w:rFonts w:hint="eastAsia"/>
          <w:lang w:val="en-US" w:eastAsia="zh-CN"/>
        </w:rPr>
        <w:t>使用自动化pc_id的方法来自适应配置 推荐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/atiplat_cms/src/com/attilax/dataspider/TsaolyoNetDataSpider.java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cfg</w:t>
      </w:r>
      <w:r>
        <w:rPr>
          <w:rFonts w:hint="eastAsia" w:ascii="Consolas" w:hAnsi="Consolas" w:eastAsia="Consolas"/>
          <w:color w:val="000000"/>
          <w:sz w:val="24"/>
        </w:rPr>
        <w:t>=filex.</w:t>
      </w:r>
      <w:r>
        <w:rPr>
          <w:rFonts w:hint="eastAsia" w:ascii="Consolas" w:hAnsi="Consolas" w:eastAsia="Consolas"/>
          <w:i/>
          <w:color w:val="000000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(pathx.</w:t>
      </w:r>
      <w:r>
        <w:rPr>
          <w:rFonts w:hint="eastAsia" w:ascii="Consolas" w:hAnsi="Consolas" w:eastAsia="Consolas"/>
          <w:i/>
          <w:color w:val="000000"/>
          <w:sz w:val="24"/>
        </w:rPr>
        <w:t>appPath_webPrjMode</w:t>
      </w:r>
      <w:r>
        <w:rPr>
          <w:rFonts w:hint="eastAsia" w:ascii="Consolas" w:hAnsi="Consolas" w:eastAsia="Consolas"/>
          <w:color w:val="000000"/>
          <w:sz w:val="24"/>
        </w:rPr>
        <w:t>()+</w:t>
      </w:r>
      <w:r>
        <w:rPr>
          <w:rFonts w:hint="eastAsia" w:ascii="Consolas" w:hAnsi="Consolas" w:eastAsia="Consolas"/>
          <w:color w:val="2A00FF"/>
          <w:sz w:val="24"/>
        </w:rPr>
        <w:t>"/spider.ini"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CfgService 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CfgService().read(</w:t>
      </w:r>
      <w:r>
        <w:rPr>
          <w:rFonts w:hint="eastAsia" w:ascii="Consolas" w:hAnsi="Consolas" w:eastAsia="Consolas"/>
          <w:color w:val="6A3E3E"/>
          <w:sz w:val="24"/>
        </w:rPr>
        <w:t>cfg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cfg_map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sn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HardWareUtils().getSn().toLowerCase();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TaskUtil.</w:t>
      </w:r>
      <w:r>
        <w:rPr>
          <w:rFonts w:hint="eastAsia" w:ascii="Consolas" w:hAnsi="Consolas" w:eastAsia="Consolas"/>
          <w:i/>
          <w:color w:val="000000"/>
          <w:sz w:val="24"/>
        </w:rPr>
        <w:t>sleep_sec_throwEx</w:t>
      </w:r>
      <w:r>
        <w:rPr>
          <w:rFonts w:hint="eastAsia" w:ascii="Consolas" w:hAnsi="Consolas" w:eastAsia="Consolas"/>
          <w:color w:val="000000"/>
          <w:sz w:val="24"/>
        </w:rPr>
        <w:t>(Integer.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cfg_map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"dbg_sleep"</w:t>
      </w:r>
      <w:r>
        <w:rPr>
          <w:rFonts w:hint="eastAsia" w:ascii="Consolas" w:hAnsi="Consolas" w:eastAsia="Consolas"/>
          <w:color w:val="000000"/>
          <w:sz w:val="24"/>
        </w:rPr>
        <w:t>).toString()));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artsleep_frm_cfg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cfg_map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sn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"_art_sleep"</w:t>
      </w:r>
      <w:r>
        <w:rPr>
          <w:rFonts w:hint="eastAsia" w:ascii="Consolas" w:hAnsi="Consolas" w:eastAsia="Consolas"/>
          <w:color w:val="000000"/>
          <w:sz w:val="24"/>
        </w:rPr>
        <w:t>).toString().trim());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0CA12E0"/>
    <w:rsid w:val="01222210"/>
    <w:rsid w:val="02AF6685"/>
    <w:rsid w:val="02DE0892"/>
    <w:rsid w:val="034A72AC"/>
    <w:rsid w:val="037F019B"/>
    <w:rsid w:val="03A15F30"/>
    <w:rsid w:val="03D52A6F"/>
    <w:rsid w:val="04246B24"/>
    <w:rsid w:val="04A72249"/>
    <w:rsid w:val="04EB4A1E"/>
    <w:rsid w:val="07D21766"/>
    <w:rsid w:val="08C92C36"/>
    <w:rsid w:val="08F733A9"/>
    <w:rsid w:val="09B33B29"/>
    <w:rsid w:val="0A901B9C"/>
    <w:rsid w:val="0AFD014C"/>
    <w:rsid w:val="0BE10E2D"/>
    <w:rsid w:val="0CD24809"/>
    <w:rsid w:val="0CE3661F"/>
    <w:rsid w:val="0D620139"/>
    <w:rsid w:val="10871434"/>
    <w:rsid w:val="11B558D3"/>
    <w:rsid w:val="12F4508D"/>
    <w:rsid w:val="147C2E69"/>
    <w:rsid w:val="164C77BE"/>
    <w:rsid w:val="16DB7CD8"/>
    <w:rsid w:val="19CB00C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A0C8B"/>
    <w:rsid w:val="221B32BC"/>
    <w:rsid w:val="22506062"/>
    <w:rsid w:val="22A71B03"/>
    <w:rsid w:val="22BD2533"/>
    <w:rsid w:val="246F1D5C"/>
    <w:rsid w:val="2480446F"/>
    <w:rsid w:val="25291EAD"/>
    <w:rsid w:val="25F36AF4"/>
    <w:rsid w:val="25F717B6"/>
    <w:rsid w:val="26715406"/>
    <w:rsid w:val="27510E4B"/>
    <w:rsid w:val="285C6A1A"/>
    <w:rsid w:val="28F64F94"/>
    <w:rsid w:val="29820F41"/>
    <w:rsid w:val="29BE0D38"/>
    <w:rsid w:val="2A373BE9"/>
    <w:rsid w:val="2AA13B48"/>
    <w:rsid w:val="2ACD7E1E"/>
    <w:rsid w:val="2B481FE1"/>
    <w:rsid w:val="2B9A6ADB"/>
    <w:rsid w:val="2C1C31A5"/>
    <w:rsid w:val="2CFB60EA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0A43B8"/>
    <w:rsid w:val="388A7A23"/>
    <w:rsid w:val="38C26C8F"/>
    <w:rsid w:val="38DD535A"/>
    <w:rsid w:val="3A3B1606"/>
    <w:rsid w:val="3B5F5E03"/>
    <w:rsid w:val="3C1B1383"/>
    <w:rsid w:val="3C601D89"/>
    <w:rsid w:val="3D3145E5"/>
    <w:rsid w:val="3D3F2905"/>
    <w:rsid w:val="3D5665B6"/>
    <w:rsid w:val="3DDA1DAE"/>
    <w:rsid w:val="3F9312A9"/>
    <w:rsid w:val="3F9B36B3"/>
    <w:rsid w:val="3FBE06C8"/>
    <w:rsid w:val="40D126F1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2A2656"/>
    <w:rsid w:val="4A22580E"/>
    <w:rsid w:val="4C447FAD"/>
    <w:rsid w:val="4CDE6727"/>
    <w:rsid w:val="4D4756F3"/>
    <w:rsid w:val="4DFD62B4"/>
    <w:rsid w:val="4E150092"/>
    <w:rsid w:val="516246C3"/>
    <w:rsid w:val="52252ACE"/>
    <w:rsid w:val="529016A0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C34220"/>
    <w:rsid w:val="5FD425A0"/>
    <w:rsid w:val="5FF46D54"/>
    <w:rsid w:val="60700BF7"/>
    <w:rsid w:val="61540E48"/>
    <w:rsid w:val="62890024"/>
    <w:rsid w:val="63797645"/>
    <w:rsid w:val="64354394"/>
    <w:rsid w:val="645D3602"/>
    <w:rsid w:val="646943A9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C3067D"/>
    <w:rsid w:val="73B11E19"/>
    <w:rsid w:val="73CA6ABA"/>
    <w:rsid w:val="741D1EB1"/>
    <w:rsid w:val="7436477A"/>
    <w:rsid w:val="74D90492"/>
    <w:rsid w:val="752F0CE0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7D09D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2016-10-02T07:35:00Z</dcterms:created>
  <dc:creator>Administrator</dc:creator>
  <cp:lastModifiedBy>Administrator</cp:lastModifiedBy>
  <dcterms:modified xsi:type="dcterms:W3CDTF">2016-10-02T14:08:48Z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