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atitit 高扩展性解决方案 功能扩展法 v2 t66.docx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atitit 高扩展性解决方案.docx</w:t>
      </w:r>
    </w:p>
    <w:p>
      <w:pPr>
        <w:rPr>
          <w:rFonts w:hint="eastAsia"/>
          <w:lang w:eastAsia="zh-CN"/>
        </w:rPr>
      </w:pPr>
    </w:p>
    <w:p>
      <w:pPr>
        <w:pStyle w:val="11"/>
        <w:tabs>
          <w:tab w:val="right" w:leader="dot" w:pos="8306"/>
        </w:tabs>
      </w:pPr>
      <w:bookmarkStart w:id="33" w:name="_GoBack"/>
      <w:bookmarkEnd w:id="33"/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"1-3" \h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_Toc9665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功能扩展 vs 性能扩展</w:t>
      </w:r>
      <w:r>
        <w:tab/>
      </w:r>
      <w:r>
        <w:fldChar w:fldCharType="begin"/>
      </w:r>
      <w:r>
        <w:instrText xml:space="preserve"> PAGEREF _Toc9665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_Toc18675 </w:instrText>
      </w:r>
      <w:r>
        <w:rPr>
          <w:rFonts w:hint="eastAsia"/>
          <w:lang w:eastAsia="zh-CN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spacing w:val="0"/>
          <w:szCs w:val="21"/>
        </w:rPr>
        <w:t xml:space="preserve">1.1. </w:t>
      </w:r>
      <w:r>
        <w:rPr>
          <w:rFonts w:hint="default" w:ascii="Helvetica" w:hAnsi="Helvetica" w:eastAsia="Helvetica" w:cs="Helvetica"/>
          <w:i w:val="0"/>
          <w:caps w:val="0"/>
          <w:spacing w:val="0"/>
          <w:szCs w:val="21"/>
          <w:shd w:val="clear" w:fill="FFFFFF"/>
        </w:rPr>
        <w:t>      人无远虑，必有近忧。</w:t>
      </w:r>
      <w:r>
        <w:rPr>
          <w:rFonts w:hint="eastAsia" w:ascii="Helvetica" w:hAnsi="Helvetica" w:eastAsia="宋体" w:cs="Helvetica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spacing w:val="0"/>
          <w:szCs w:val="21"/>
          <w:shd w:val="clear" w:fill="FFFFFF"/>
        </w:rPr>
        <w:t>      系统也一样。</w:t>
      </w:r>
      <w:r>
        <w:tab/>
      </w:r>
      <w:r>
        <w:fldChar w:fldCharType="begin"/>
      </w:r>
      <w:r>
        <w:instrText xml:space="preserve"> PAGEREF _Toc18675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_Toc13901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 xml:space="preserve">1.2. </w:t>
      </w:r>
      <w:r>
        <w:rPr>
          <w:rFonts w:hint="eastAsia"/>
          <w:lang w:eastAsia="zh-CN"/>
        </w:rPr>
        <w:t>预留接口</w:t>
      </w:r>
      <w:r>
        <w:rPr>
          <w:rFonts w:hint="eastAsia"/>
          <w:lang w:val="en-US" w:eastAsia="zh-CN"/>
        </w:rPr>
        <w:t xml:space="preserve"> 插件机制</w:t>
      </w:r>
      <w:r>
        <w:tab/>
      </w:r>
      <w:r>
        <w:fldChar w:fldCharType="begin"/>
      </w:r>
      <w:r>
        <w:instrText xml:space="preserve"> PAGEREF _Toc13901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_Toc20639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 xml:space="preserve">1.3. </w:t>
      </w:r>
      <w:r>
        <w:rPr>
          <w:rFonts w:hint="eastAsia"/>
          <w:lang w:eastAsia="zh-CN"/>
        </w:rPr>
        <w:t>通用语言解析接口</w:t>
      </w:r>
      <w:r>
        <w:rPr>
          <w:rFonts w:hint="eastAsia"/>
          <w:lang w:val="en-US" w:eastAsia="zh-CN"/>
        </w:rPr>
        <w:t xml:space="preserve"> 多功能接口 就类似usb接口那样通用</w:t>
      </w:r>
      <w:r>
        <w:tab/>
      </w:r>
      <w:r>
        <w:fldChar w:fldCharType="begin"/>
      </w:r>
      <w:r>
        <w:instrText xml:space="preserve"> PAGEREF _Toc20639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_Toc25850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Dsl接口和ast接口</w:t>
      </w:r>
      <w:r>
        <w:tab/>
      </w:r>
      <w:r>
        <w:fldChar w:fldCharType="begin"/>
      </w:r>
      <w:r>
        <w:instrText xml:space="preserve"> PAGEREF _Toc25850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_Toc7848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t>脚本。脚本是扩展复杂功能的利器</w:t>
      </w:r>
      <w:r>
        <w:tab/>
      </w:r>
      <w:r>
        <w:fldChar w:fldCharType="begin"/>
      </w:r>
      <w:r>
        <w:instrText xml:space="preserve"> PAGEREF _Toc7848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_Toc27473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eastAsia="zh-CN"/>
        </w:rPr>
        <w:t>自定义语言</w:t>
      </w:r>
      <w:r>
        <w:rPr>
          <w:rFonts w:hint="eastAsia"/>
          <w:lang w:val="en-US" w:eastAsia="zh-CN"/>
        </w:rPr>
        <w:t xml:space="preserve"> 工作流 规则引擎</w:t>
      </w:r>
      <w:r>
        <w:tab/>
      </w:r>
      <w:r>
        <w:fldChar w:fldCharType="begin"/>
      </w:r>
      <w:r>
        <w:instrText xml:space="preserve"> PAGEREF _Toc27473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_Toc15979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api类库扩展</w:t>
      </w:r>
      <w:r>
        <w:tab/>
      </w:r>
      <w:r>
        <w:fldChar w:fldCharType="begin"/>
      </w:r>
      <w:r>
        <w:instrText xml:space="preserve"> PAGEREF _Toc15979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_Toc26445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Cli扩展     udf机制</w:t>
      </w:r>
      <w:r>
        <w:tab/>
      </w:r>
      <w:r>
        <w:fldChar w:fldCharType="begin"/>
      </w:r>
      <w:r>
        <w:instrText xml:space="preserve"> PAGEREF _Toc26445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_Toc24001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tab/>
      </w:r>
      <w:r>
        <w:fldChar w:fldCharType="begin"/>
      </w:r>
      <w:r>
        <w:instrText xml:space="preserve"> PAGEREF _Toc24001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_Toc24587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Other</w:t>
      </w:r>
      <w:r>
        <w:tab/>
      </w:r>
      <w:r>
        <w:fldChar w:fldCharType="begin"/>
      </w:r>
      <w:r>
        <w:instrText xml:space="preserve"> PAGEREF _Toc24587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_Toc15729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 xml:space="preserve">2.1. </w:t>
      </w:r>
      <w:r>
        <w:rPr>
          <w:rFonts w:hint="eastAsia"/>
          <w:lang w:eastAsia="zh-CN"/>
        </w:rPr>
        <w:t>原件最小封装</w:t>
      </w:r>
      <w:r>
        <w:tab/>
      </w:r>
      <w:r>
        <w:fldChar w:fldCharType="begin"/>
      </w:r>
      <w:r>
        <w:instrText xml:space="preserve"> PAGEREF _Toc15729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_Toc30941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 xml:space="preserve">2.2. </w:t>
      </w:r>
      <w:r>
        <w:rPr>
          <w:rFonts w:hint="eastAsia"/>
          <w:lang w:eastAsia="zh-CN"/>
        </w:rPr>
        <w:t>接口的层次化</w:t>
      </w:r>
      <w:r>
        <w:rPr>
          <w:rFonts w:hint="eastAsia"/>
          <w:lang w:val="en-US" w:eastAsia="zh-CN"/>
        </w:rPr>
        <w:t xml:space="preserve"> 功能 模块 子系统</w:t>
      </w:r>
      <w:r>
        <w:tab/>
      </w:r>
      <w:r>
        <w:fldChar w:fldCharType="begin"/>
      </w:r>
      <w:r>
        <w:instrText xml:space="preserve"> PAGEREF _Toc30941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_Toc2666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接口转换器 adapter模式</w:t>
      </w:r>
      <w:r>
        <w:tab/>
      </w:r>
      <w:r>
        <w:fldChar w:fldCharType="begin"/>
      </w:r>
      <w:r>
        <w:instrText xml:space="preserve"> PAGEREF _Toc2666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_Toc3651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无中心节点组件设计 避免庞大组件出现，</w:t>
      </w:r>
      <w:r>
        <w:tab/>
      </w:r>
      <w:r>
        <w:fldChar w:fldCharType="begin"/>
      </w:r>
      <w:r>
        <w:instrText xml:space="preserve"> PAGEREF _Toc3651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_Toc3433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使用配置化 ioc提升扩展性，配置lazy化</w:t>
      </w:r>
      <w:r>
        <w:tab/>
      </w:r>
      <w:r>
        <w:fldChar w:fldCharType="begin"/>
      </w:r>
      <w:r>
        <w:instrText xml:space="preserve"> PAGEREF _Toc3433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_Toc4945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t>插件系统或者模块化平台。插件系统平台从理论上提供了无数的可扩展性。比如Eclipse和NetBeans平台。这儿是抽象的最高点，</w:t>
      </w:r>
      <w:r>
        <w:tab/>
      </w:r>
      <w:r>
        <w:fldChar w:fldCharType="begin"/>
      </w:r>
      <w:r>
        <w:instrText xml:space="preserve"> PAGEREF _Toc4945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_Toc19772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2.7. </w:t>
      </w:r>
      <w:r>
        <w:t>灵活性和可扩展性</w:t>
      </w:r>
      <w:r>
        <w:rPr>
          <w:rFonts w:hint="eastAsia"/>
          <w:lang w:val="en-US" w:eastAsia="zh-CN"/>
        </w:rPr>
        <w:t xml:space="preserve"> </w:t>
      </w:r>
      <w:r>
        <w:t>其易用性差</w:t>
      </w:r>
      <w:r>
        <w:rPr>
          <w:rFonts w:hint="eastAsia"/>
          <w:lang w:eastAsia="zh-CN"/>
        </w:rPr>
        <w:t>的三角关系</w:t>
      </w:r>
      <w:r>
        <w:tab/>
      </w:r>
      <w:r>
        <w:fldChar w:fldCharType="begin"/>
      </w:r>
      <w:r>
        <w:instrText xml:space="preserve"> PAGEREF _Toc19772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_Toc31620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 xml:space="preserve">2.8. </w:t>
      </w:r>
      <w:r>
        <w:t>稳定性。越是灵活和可扩展</w:t>
      </w:r>
      <w:r>
        <w:tab/>
      </w:r>
      <w:r>
        <w:fldChar w:fldCharType="begin"/>
      </w:r>
      <w:r>
        <w:instrText xml:space="preserve"> PAGEREF _Toc31620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_Toc24519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2.9. </w:t>
      </w:r>
      <w:r>
        <w:rPr>
          <w:rFonts w:hint="eastAsia"/>
          <w:lang w:val="en-US" w:eastAsia="zh-CN"/>
        </w:rPr>
        <w:t>扩展性与性能的关系</w:t>
      </w:r>
      <w:r>
        <w:tab/>
      </w:r>
      <w:r>
        <w:fldChar w:fldCharType="begin"/>
      </w:r>
      <w:r>
        <w:instrText xml:space="preserve"> PAGEREF _Toc24519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_Toc7197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2.10. </w:t>
      </w:r>
      <w:r>
        <w:rPr>
          <w:rFonts w:hint="eastAsia"/>
          <w:lang w:val="en-US" w:eastAsia="zh-CN"/>
        </w:rPr>
        <w:t>Vm+dsl vm 其实就是添加了一个layer，无所不能</w:t>
      </w:r>
      <w:r>
        <w:tab/>
      </w:r>
      <w:r>
        <w:fldChar w:fldCharType="begin"/>
      </w:r>
      <w:r>
        <w:instrText xml:space="preserve"> PAGEREF _Toc7197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_Toc18540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 xml:space="preserve">2.11. </w:t>
      </w:r>
      <w:r>
        <w:t>功能使用和功能定义的关注点分离</w:t>
      </w:r>
      <w:r>
        <w:tab/>
      </w:r>
      <w:r>
        <w:fldChar w:fldCharType="begin"/>
      </w:r>
      <w:r>
        <w:instrText xml:space="preserve"> PAGEREF _Toc18540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_Toc2426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eastAsia="zh-CN"/>
        </w:rPr>
        <w:t>其他的常见扩展模式</w:t>
      </w:r>
      <w:r>
        <w:tab/>
      </w:r>
      <w:r>
        <w:fldChar w:fldCharType="begin"/>
      </w:r>
      <w:r>
        <w:instrText xml:space="preserve"> PAGEREF _Toc2426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_Toc30351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Php使用其他语言写lib</w:t>
      </w:r>
      <w:r>
        <w:tab/>
      </w:r>
      <w:r>
        <w:fldChar w:fldCharType="begin"/>
      </w:r>
      <w:r>
        <w:instrText xml:space="preserve"> PAGEREF _Toc30351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_Toc22531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Cms的插件机制</w:t>
      </w:r>
      <w:r>
        <w:tab/>
      </w:r>
      <w:r>
        <w:fldChar w:fldCharType="begin"/>
      </w:r>
      <w:r>
        <w:instrText xml:space="preserve"> PAGEREF _Toc22531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_Toc19778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浏览器的插件机制，使用其他语言写插件</w:t>
      </w:r>
      <w:r>
        <w:tab/>
      </w:r>
      <w:r>
        <w:fldChar w:fldCharType="begin"/>
      </w:r>
      <w:r>
        <w:instrText xml:space="preserve"> PAGEREF _Toc19778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_Toc9631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Oracle支持java写sp</w:t>
      </w:r>
      <w:r>
        <w:tab/>
      </w:r>
      <w:r>
        <w:fldChar w:fldCharType="begin"/>
      </w:r>
      <w:r>
        <w:instrText xml:space="preserve"> PAGEREF _Toc9631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_Toc9577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t>用</w:t>
      </w:r>
      <w:r>
        <w:rPr>
          <w:rFonts w:hint="default"/>
        </w:rPr>
        <w:t>lua扩展你的N</w:t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>ginx(</w:t>
      </w:r>
      <w:r>
        <w:tab/>
      </w:r>
      <w:r>
        <w:fldChar w:fldCharType="begin"/>
      </w:r>
      <w:r>
        <w:instrText xml:space="preserve"> PAGEREF _Toc9577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_Toc14297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3.6. 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>oa office excel vbs vba  com</w:t>
      </w:r>
      <w:r>
        <w:tab/>
      </w:r>
      <w:r>
        <w:fldChar w:fldCharType="begin"/>
      </w:r>
      <w:r>
        <w:instrText xml:space="preserve"> PAGEREF _Toc14297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_Toc1485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3.7. </w:t>
      </w:r>
      <w:r>
        <w:rPr>
          <w:rFonts w:hint="eastAsia"/>
          <w:lang w:val="en-US" w:eastAsia="zh-CN"/>
        </w:rPr>
        <w:t>游戏外挂</w:t>
      </w:r>
      <w:r>
        <w:tab/>
      </w:r>
      <w:r>
        <w:fldChar w:fldCharType="begin"/>
      </w:r>
      <w:r>
        <w:instrText xml:space="preserve"> PAGEREF _Toc1485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_Toc7191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eastAsia="zh-CN"/>
        </w:rPr>
        <w:t>常用的写扩展的语言</w:t>
      </w:r>
      <w:r>
        <w:tab/>
      </w:r>
      <w:r>
        <w:fldChar w:fldCharType="begin"/>
      </w:r>
      <w:r>
        <w:instrText xml:space="preserve"> PAGEREF _Toc7191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_Toc26872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Lua c++ python  xml</w:t>
      </w:r>
      <w:r>
        <w:tab/>
      </w:r>
      <w:r>
        <w:fldChar w:fldCharType="begin"/>
      </w:r>
      <w:r>
        <w:instrText xml:space="preserve"> PAGEREF _Toc26872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_Toc25228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_Toc25228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9665"/>
      <w:r>
        <w:rPr>
          <w:rFonts w:hint="eastAsia"/>
          <w:lang w:val="en-US" w:eastAsia="zh-CN"/>
        </w:rPr>
        <w:t>功能扩展 vs 性能扩展</w:t>
      </w:r>
      <w:bookmarkEnd w:id="0"/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bookmarkStart w:id="1" w:name="_Toc18675"/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  人无远虑，必有近忧。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 系统也一样。</w:t>
      </w:r>
      <w:bookmarkEnd w:id="1"/>
    </w:p>
    <w:p>
      <w:pPr>
        <w:rPr>
          <w:rFonts w:hint="eastAsia"/>
          <w:lang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2）可扩展性不是一蹴而就的，是需要随着你对业务领域理解的深入而不断重构获得。一般三次可以达到比较理想的程度。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 3）在系统演化过程中，时刻准备着，保持对复杂性的关注。确保这些复杂性得到消化。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 4）要想获得可扩展性，你需要看得远一点，对上下文做充分的了解。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  人无远虑，必有近忧。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 系统也一样。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2" w:name="_Toc13901"/>
      <w:r>
        <w:rPr>
          <w:rFonts w:hint="eastAsia"/>
          <w:lang w:eastAsia="zh-CN"/>
        </w:rPr>
        <w:t>预留接口</w:t>
      </w:r>
      <w:r>
        <w:rPr>
          <w:rFonts w:hint="eastAsia"/>
          <w:lang w:val="en-US" w:eastAsia="zh-CN"/>
        </w:rPr>
        <w:t xml:space="preserve"> 插件机制</w:t>
      </w:r>
      <w:bookmarkEnd w:id="2"/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bookmarkStart w:id="3" w:name="_Toc20639"/>
      <w:r>
        <w:rPr>
          <w:rFonts w:hint="eastAsia"/>
          <w:lang w:eastAsia="zh-CN"/>
        </w:rPr>
        <w:t>通用语言解析接口</w:t>
      </w:r>
      <w:r>
        <w:rPr>
          <w:rFonts w:hint="eastAsia"/>
          <w:lang w:val="en-US" w:eastAsia="zh-CN"/>
        </w:rPr>
        <w:t xml:space="preserve"> 多功能接口 就类似usb接口那样通用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5850"/>
      <w:r>
        <w:rPr>
          <w:rFonts w:hint="eastAsia"/>
          <w:lang w:val="en-US" w:eastAsia="zh-CN"/>
        </w:rPr>
        <w:t>Dsl接口和ast接口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使用ast接口预先分词会更加方便。减少工作量。。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当然dsl接口也是急需要的额。。可以在ui层实现。。。</w:t>
      </w:r>
    </w:p>
    <w:p>
      <w:pPr>
        <w:pStyle w:val="3"/>
        <w:rPr>
          <w:rFonts w:hint="eastAsia"/>
          <w:lang w:val="en-US" w:eastAsia="zh-CN"/>
        </w:rPr>
      </w:pPr>
      <w:bookmarkStart w:id="5" w:name="_Toc7848"/>
      <w:r>
        <w:t>脚本。脚本是扩展复杂功能的利器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7473"/>
      <w:r>
        <w:rPr>
          <w:rFonts w:hint="eastAsia"/>
          <w:lang w:eastAsia="zh-CN"/>
        </w:rPr>
        <w:t>自定义语言</w:t>
      </w:r>
      <w:r>
        <w:rPr>
          <w:rFonts w:hint="eastAsia"/>
          <w:lang w:val="en-US" w:eastAsia="zh-CN"/>
        </w:rPr>
        <w:t xml:space="preserve"> 工作流 规则引擎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5979"/>
      <w:r>
        <w:rPr>
          <w:rFonts w:hint="eastAsia"/>
          <w:lang w:val="en-US" w:eastAsia="zh-CN"/>
        </w:rPr>
        <w:t>api类库扩展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比如php可以使用另外语言写lib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6445"/>
      <w:r>
        <w:rPr>
          <w:rFonts w:hint="eastAsia"/>
          <w:lang w:val="en-US" w:eastAsia="zh-CN"/>
        </w:rPr>
        <w:t>Cli扩展     udf机制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4001"/>
      <w:bookmarkEnd w:id="9"/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4587"/>
      <w:r>
        <w:rPr>
          <w:rFonts w:hint="eastAsia"/>
          <w:lang w:val="en-US" w:eastAsia="zh-CN"/>
        </w:rPr>
        <w:t>Other</w:t>
      </w:r>
      <w:bookmarkEnd w:id="10"/>
    </w:p>
    <w:p>
      <w:pPr>
        <w:pStyle w:val="3"/>
        <w:rPr>
          <w:rFonts w:hint="eastAsia"/>
          <w:lang w:eastAsia="zh-CN"/>
        </w:rPr>
      </w:pPr>
      <w:bookmarkStart w:id="11" w:name="_Toc15729"/>
      <w:r>
        <w:rPr>
          <w:rFonts w:hint="eastAsia"/>
          <w:lang w:eastAsia="zh-CN"/>
        </w:rPr>
        <w:t>原件最小封装</w:t>
      </w:r>
      <w:bookmarkEnd w:id="11"/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bookmarkStart w:id="12" w:name="_Toc30941"/>
      <w:r>
        <w:rPr>
          <w:rFonts w:hint="eastAsia"/>
          <w:lang w:eastAsia="zh-CN"/>
        </w:rPr>
        <w:t>接口的层次化</w:t>
      </w:r>
      <w:r>
        <w:rPr>
          <w:rFonts w:hint="eastAsia"/>
          <w:lang w:val="en-US" w:eastAsia="zh-CN"/>
        </w:rPr>
        <w:t xml:space="preserve"> 功能 模块 子系统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分别在不同的层次上面的接口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2666"/>
      <w:r>
        <w:rPr>
          <w:rFonts w:hint="eastAsia"/>
          <w:lang w:val="en-US" w:eastAsia="zh-CN"/>
        </w:rPr>
        <w:t>接口转换器 adapter模式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3651"/>
      <w:r>
        <w:rPr>
          <w:rFonts w:hint="eastAsia"/>
          <w:lang w:val="en-US" w:eastAsia="zh-CN"/>
        </w:rPr>
        <w:t>无中心节点组件设计 避免庞大组件出现，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类似于主板一样，接口众多，难依然难以升级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因为一旦升级，就要牵扯到众多接口同时升级。。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3433"/>
      <w:r>
        <w:rPr>
          <w:rFonts w:hint="eastAsia"/>
          <w:lang w:val="en-US" w:eastAsia="zh-CN"/>
        </w:rPr>
        <w:t>使用配置化 ioc提升扩展性，配置lazy化</w:t>
      </w:r>
      <w:bookmarkEnd w:id="15"/>
    </w:p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bookmarkStart w:id="16" w:name="_Toc4945"/>
      <w:r>
        <w:t>插件系统或者模块化平台。插件系统平台从理论上提供了无数的可扩展性。比如Eclipse和NetBeans平台。这儿是抽象的最高点，</w:t>
      </w:r>
      <w:bookmarkEnd w:id="16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19772"/>
      <w:r>
        <w:t>灵活性和可扩展性</w:t>
      </w:r>
      <w:r>
        <w:rPr>
          <w:rFonts w:hint="eastAsia"/>
          <w:lang w:val="en-US" w:eastAsia="zh-CN"/>
        </w:rPr>
        <w:t xml:space="preserve"> </w:t>
      </w:r>
      <w:r>
        <w:t>其易用性差</w:t>
      </w:r>
      <w:r>
        <w:rPr>
          <w:rFonts w:hint="eastAsia"/>
          <w:lang w:eastAsia="zh-CN"/>
        </w:rPr>
        <w:t>的三角关系</w:t>
      </w:r>
      <w:bookmarkEnd w:id="17"/>
    </w:p>
    <w:p>
      <w:pP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</w:rPr>
        <w:t>灵活性和可扩展性也是其易用性差</w:t>
      </w:r>
    </w:p>
    <w:p>
      <w:pP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</w:rPr>
        <w:t>.易用性。越是灵活，用户的使用难度就越大，如果没有产品的现场实施人员的服务，对于非计算机人专业用户来说，这实际增加了他们使用的难度。Eclipse的平台正在展现这种问题，虽然它的用户主要是开发者，即时插件文档做得很好，但是很多人不得不抱怨Eclipse需要太多得配置和技巧。另外典型的例子是Windows和Linux要求有不同能力的人来使用，原因在于，Linux的灵活性和可扩展性也是其易用性差的原因之一</w:t>
      </w:r>
    </w:p>
    <w:p>
      <w:pP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  <w:lang w:eastAsia="zh-CN"/>
        </w:rPr>
        <w:t>可以通过分装一层易用性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  <w:lang w:val="en-US" w:eastAsia="zh-CN"/>
        </w:rPr>
        <w:t>layer来解决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</w:pPr>
      <w:bookmarkStart w:id="18" w:name="_Toc31620"/>
      <w:r>
        <w:t>稳定性。越是灵活和可扩展</w:t>
      </w:r>
      <w:bookmarkEnd w:id="18"/>
    </w:p>
    <w:p>
      <w:pP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</w:rPr>
        <w:t>。这主要是灵活性带来的现实世界的排列组合太多了，版本之间的兼容性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  <w:lang w:eastAsia="zh-CN"/>
        </w:rPr>
        <w:t>这个可以通过版本管理来实现，不会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24519"/>
      <w:r>
        <w:rPr>
          <w:rFonts w:hint="eastAsia"/>
          <w:lang w:val="en-US" w:eastAsia="zh-CN"/>
        </w:rPr>
        <w:t>扩展性与性能的关系</w:t>
      </w:r>
      <w:bookmarkEnd w:id="19"/>
    </w:p>
    <w:p>
      <w:pP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</w:rPr>
        <w:t>性能。微内核/插件模式设计的缺点表现在不同插件之间的交互性能损失上。Unix系统之所以没有采取现代操作系统所提倡的微内核模式，恐怕原因也在于此。</w:t>
      </w:r>
    </w:p>
    <w:p>
      <w:pP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7197"/>
      <w:r>
        <w:rPr>
          <w:rFonts w:hint="eastAsia"/>
          <w:lang w:val="en-US" w:eastAsia="zh-CN"/>
        </w:rPr>
        <w:t>Vm+dsl vm 其实就是添加了一个layer，无所不能</w:t>
      </w:r>
      <w:bookmarkEnd w:id="20"/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16"/>
          <w:rFonts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基于中间语言。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框架通常定义了一些Hotspot（热点），在这些点上，可以进行扩展。平台，可扩展性是最强的，比如window 平台，你可以开发应用程序运行在上面。windows提供了几千个API，你可以使用他们来开发应用程序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。由此推断，从技术上来说，要获得最大的可扩展性，就要通过一种或多种中间语言来进行扩展。比如现在流行的OpenSocial API和Facebook都是这个思路。这样说来，DSL的出现就是顺理成章的了，它是为了满足在某个业务领域的扩展而设计的。思路还是和前面说的一样。 说白了，就是顺序，选择和循环可以表达所有逻辑，这是证明过的，这是语言能够带来灵活性的本质。</w:t>
      </w:r>
    </w:p>
    <w:p>
      <w:pPr>
        <w:pStyle w:val="3"/>
      </w:pPr>
      <w:bookmarkStart w:id="21" w:name="_Toc18540"/>
      <w:r>
        <w:t>功能使用和功能定义的关注点分离</w:t>
      </w:r>
      <w:bookmarkEnd w:id="21"/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自行开发两个扩展，并注册到扩展点上。张三在运行时收集扩展，进行处理。实现了功能使用和功能定义的关注点分离。大家只要遵守扩展的契约就行了。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2" w:name="_Toc2426"/>
      <w:r>
        <w:rPr>
          <w:rFonts w:hint="eastAsia"/>
          <w:lang w:eastAsia="zh-CN"/>
        </w:rPr>
        <w:t>其他的常见扩展模式</w:t>
      </w:r>
      <w:bookmarkEnd w:id="22"/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30351"/>
      <w:r>
        <w:rPr>
          <w:rFonts w:hint="eastAsia"/>
          <w:lang w:val="en-US" w:eastAsia="zh-CN"/>
        </w:rPr>
        <w:t>Php使用其他语言写lib</w:t>
      </w:r>
      <w:bookmarkEnd w:id="23"/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22531"/>
      <w:r>
        <w:rPr>
          <w:rFonts w:hint="eastAsia"/>
          <w:lang w:val="en-US" w:eastAsia="zh-CN"/>
        </w:rPr>
        <w:t>Cms的插件机制</w:t>
      </w:r>
      <w:bookmarkEnd w:id="24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5" w:name="_Toc19778"/>
      <w:r>
        <w:rPr>
          <w:rFonts w:hint="eastAsia"/>
          <w:lang w:val="en-US" w:eastAsia="zh-CN"/>
        </w:rPr>
        <w:t>浏览器的插件机制，使用其他语言写插件</w:t>
      </w:r>
      <w:bookmarkEnd w:id="25"/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9631"/>
      <w:r>
        <w:rPr>
          <w:rFonts w:hint="eastAsia"/>
          <w:lang w:val="en-US" w:eastAsia="zh-CN"/>
        </w:rPr>
        <w:t>Oracle支持java写sp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9577"/>
      <w:r>
        <w:t>用</w:t>
      </w:r>
      <w:r>
        <w:rPr>
          <w:rFonts w:hint="default"/>
        </w:rPr>
        <w:t>lua扩展你的N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Cs w:val="19"/>
          <w:shd w:val="clear" w:fill="FFFFFF"/>
        </w:rPr>
        <w:t>ginx(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14297"/>
      <w:r>
        <w:rPr>
          <w:rFonts w:hint="eastAsia" w:ascii="Arial" w:hAnsi="Arial" w:eastAsia="宋体" w:cs="Arial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t>oa office excel vbs vba  com</w:t>
      </w:r>
      <w:bookmarkEnd w:id="28"/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1485"/>
      <w:r>
        <w:rPr>
          <w:rFonts w:hint="eastAsia"/>
          <w:lang w:val="en-US" w:eastAsia="zh-CN"/>
        </w:rPr>
        <w:t>游戏外挂</w:t>
      </w:r>
      <w:bookmarkEnd w:id="29"/>
    </w:p>
    <w:p>
      <w:pPr>
        <w:pStyle w:val="2"/>
        <w:bidi w:val="0"/>
        <w:rPr>
          <w:rFonts w:hint="default"/>
          <w:lang w:val="en-US" w:eastAsia="zh-CN"/>
        </w:rPr>
      </w:pPr>
      <w:bookmarkStart w:id="30" w:name="_Toc7191"/>
      <w:r>
        <w:rPr>
          <w:rFonts w:hint="eastAsia" w:ascii="Arial" w:hAnsi="Arial" w:eastAsia="宋体" w:cs="Arial"/>
          <w:i w:val="0"/>
          <w:caps w:val="0"/>
          <w:color w:val="333333"/>
          <w:spacing w:val="0"/>
          <w:szCs w:val="19"/>
          <w:shd w:val="clear" w:fill="FFFFFF"/>
          <w:lang w:eastAsia="zh-CN"/>
        </w:rPr>
        <w:t>常用的写扩展的语言</w:t>
      </w:r>
      <w:bookmarkEnd w:id="30"/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26872"/>
      <w:r>
        <w:rPr>
          <w:rFonts w:hint="eastAsia"/>
          <w:lang w:val="en-US" w:eastAsia="zh-CN"/>
        </w:rPr>
        <w:t>Lua c++ python  xml</w:t>
      </w:r>
      <w:bookmarkEnd w:id="31"/>
    </w:p>
    <w:p>
      <w:pPr>
        <w:pStyle w:val="2"/>
        <w:bidi w:val="0"/>
        <w:rPr>
          <w:rFonts w:hint="eastAsia"/>
          <w:lang w:val="en-US" w:eastAsia="zh-CN"/>
        </w:rPr>
      </w:pPr>
      <w:bookmarkStart w:id="32" w:name="_Toc25228"/>
      <w:r>
        <w:rPr>
          <w:rFonts w:hint="eastAsia"/>
          <w:lang w:val="en-US" w:eastAsia="zh-CN"/>
        </w:rPr>
        <w:t>参考资料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程序的灵活性与可扩展性 - 嘿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可扩展性（Extensibility）——构建灵活系统的思考 - me.think(everything.about(_software_)).serialize(this);__古路刀客 - ITeye技术网站.html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 xml:space="preserve">捕鸟王"Bird Catcher </w:t>
      </w:r>
      <w:r>
        <w:rPr>
          <w:rFonts w:hint="eastAsia"/>
          <w:lang w:val="en-US" w:eastAsia="zh-CN"/>
        </w:rPr>
        <w:t xml:space="preserve"> kok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虔诚者Pious 宗教信仰捍卫者 Defender Of the Faith. 卡拉卡拉红斗篷 Caracalla red cloak 万兽之王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Emir </w:t>
      </w:r>
      <w:r>
        <w:rPr>
          <w:rFonts w:hint="eastAsia"/>
        </w:rPr>
        <w:t>Uke部落首席大酋长，</w:t>
      </w:r>
    </w:p>
    <w:p>
      <w:pPr>
        <w:rPr>
          <w:rFonts w:hint="eastAsia"/>
        </w:rPr>
      </w:pP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  <w:r>
        <w:rPr>
          <w:rFonts w:hint="eastAsia"/>
        </w:rPr>
        <w:t>uke 首席cto  奶牛科技首席cto ， 软件部门总监 技术部副总监  研发部门总监主管  产品部副经理 项目部副经理</w:t>
      </w:r>
    </w:p>
    <w:p>
      <w:pPr>
        <w:rPr>
          <w:rFonts w:hint="eastAsia"/>
        </w:rPr>
      </w:pPr>
      <w:r>
        <w:rPr>
          <w:rFonts w:hint="eastAsia"/>
        </w:rPr>
        <w:t>uke波利尼西亚区大区连锁负责人 汤加王国区域负责人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 xml:space="preserve"> Uke 户外运动协会理事长  度假村首席大村长  uke交友协会会长 </w:t>
      </w:r>
    </w:p>
    <w:p>
      <w:pPr>
        <w:rPr>
          <w:rFonts w:hint="eastAsia"/>
        </w:rPr>
      </w:pPr>
      <w:r>
        <w:rPr>
          <w:rFonts w:hint="eastAsia"/>
        </w:rPr>
        <w:t xml:space="preserve">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转载请注明来源：attilax的专栏  ?http://blog.csdn.net/attilax</w:t>
      </w:r>
    </w:p>
    <w:p>
      <w:pPr>
        <w:rPr>
          <w:rFonts w:hint="eastAsia"/>
        </w:rPr>
      </w:pPr>
      <w:r>
        <w:rPr>
          <w:rFonts w:hint="eastAsia"/>
        </w:rPr>
        <w:t>--Atiend</w:t>
      </w:r>
      <w:r>
        <w:rPr>
          <w:rFonts w:hint="eastAsia"/>
          <w:lang w:val="en-US" w:eastAsia="zh-CN"/>
        </w:rPr>
        <w:t xml:space="preserve">  v6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B0190"/>
    <w:multiLevelType w:val="multilevel"/>
    <w:tmpl w:val="589B0190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22B42"/>
    <w:rsid w:val="020945AD"/>
    <w:rsid w:val="06E94084"/>
    <w:rsid w:val="08A522DB"/>
    <w:rsid w:val="09BA6B33"/>
    <w:rsid w:val="09C01DC2"/>
    <w:rsid w:val="0ACC7409"/>
    <w:rsid w:val="0FC6139E"/>
    <w:rsid w:val="106E2D44"/>
    <w:rsid w:val="12A62FD2"/>
    <w:rsid w:val="150D45A8"/>
    <w:rsid w:val="152D1AE7"/>
    <w:rsid w:val="16C52228"/>
    <w:rsid w:val="173E652E"/>
    <w:rsid w:val="1D0612F7"/>
    <w:rsid w:val="1F212824"/>
    <w:rsid w:val="220E226F"/>
    <w:rsid w:val="24717351"/>
    <w:rsid w:val="263307FF"/>
    <w:rsid w:val="265D284E"/>
    <w:rsid w:val="29667A14"/>
    <w:rsid w:val="298E7057"/>
    <w:rsid w:val="29B40DEB"/>
    <w:rsid w:val="2CC1028A"/>
    <w:rsid w:val="2CE50180"/>
    <w:rsid w:val="328D3604"/>
    <w:rsid w:val="33EA1E06"/>
    <w:rsid w:val="348A0BE0"/>
    <w:rsid w:val="34EE78F8"/>
    <w:rsid w:val="36173752"/>
    <w:rsid w:val="36AB024A"/>
    <w:rsid w:val="37CA7B2D"/>
    <w:rsid w:val="39811CCC"/>
    <w:rsid w:val="39880958"/>
    <w:rsid w:val="3ABD3ED2"/>
    <w:rsid w:val="3D481B88"/>
    <w:rsid w:val="3E17622A"/>
    <w:rsid w:val="3E907A8D"/>
    <w:rsid w:val="409C7BA2"/>
    <w:rsid w:val="42CA31F6"/>
    <w:rsid w:val="467B6FF2"/>
    <w:rsid w:val="479D7660"/>
    <w:rsid w:val="47B42773"/>
    <w:rsid w:val="47D7043E"/>
    <w:rsid w:val="4B021806"/>
    <w:rsid w:val="4B754359"/>
    <w:rsid w:val="4B8046D0"/>
    <w:rsid w:val="4C234498"/>
    <w:rsid w:val="4CF74B2D"/>
    <w:rsid w:val="4D1405F7"/>
    <w:rsid w:val="508A7E7D"/>
    <w:rsid w:val="51870A44"/>
    <w:rsid w:val="52787A74"/>
    <w:rsid w:val="559B2C5D"/>
    <w:rsid w:val="58074A1B"/>
    <w:rsid w:val="5CA20685"/>
    <w:rsid w:val="5D8E6B92"/>
    <w:rsid w:val="5DAD713A"/>
    <w:rsid w:val="5DF3481A"/>
    <w:rsid w:val="5E0522B6"/>
    <w:rsid w:val="5E2E71FB"/>
    <w:rsid w:val="5F0A09E0"/>
    <w:rsid w:val="617B53EA"/>
    <w:rsid w:val="61B04A3B"/>
    <w:rsid w:val="65A2307A"/>
    <w:rsid w:val="6651694C"/>
    <w:rsid w:val="67C831E5"/>
    <w:rsid w:val="68067213"/>
    <w:rsid w:val="69994B50"/>
    <w:rsid w:val="6A8A5FD1"/>
    <w:rsid w:val="6B7908FD"/>
    <w:rsid w:val="6BCB381A"/>
    <w:rsid w:val="6E051053"/>
    <w:rsid w:val="6EDC5016"/>
    <w:rsid w:val="6FA91E55"/>
    <w:rsid w:val="70AD32A7"/>
    <w:rsid w:val="72F464F8"/>
    <w:rsid w:val="73193730"/>
    <w:rsid w:val="731C322F"/>
    <w:rsid w:val="79B07E74"/>
    <w:rsid w:val="79C466E5"/>
    <w:rsid w:val="7ADC3538"/>
    <w:rsid w:val="7CEF42BA"/>
    <w:rsid w:val="7E164417"/>
    <w:rsid w:val="7E457EB4"/>
    <w:rsid w:val="7EC70114"/>
    <w:rsid w:val="7F3839CC"/>
    <w:rsid w:val="7F7B22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Emphasis"/>
    <w:basedOn w:val="1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ATI老哇的爪子007</cp:lastModifiedBy>
  <dcterms:modified xsi:type="dcterms:W3CDTF">2019-06-21T17:03:25Z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