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全文检索方案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 api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MongoDB REST Api介绍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808080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caps w:val="0"/>
          <w:color w:val="808080"/>
          <w:spacing w:val="0"/>
          <w:kern w:val="0"/>
          <w:sz w:val="20"/>
          <w:szCs w:val="20"/>
          <w:lang w:val="en-US" w:eastAsia="zh-CN" w:bidi="ar"/>
        </w:rPr>
        <w:t>标签： </w:t>
      </w:r>
      <w:r>
        <w:rPr>
          <w:rStyle w:val="15"/>
          <w:rFonts w:hint="default" w:ascii="Arial" w:hAnsi="Arial" w:eastAsia="宋体" w:cs="Arial"/>
          <w:i w:val="0"/>
          <w:caps w:val="0"/>
          <w:color w:val="808080"/>
          <w:spacing w:val="0"/>
          <w:kern w:val="0"/>
          <w:sz w:val="20"/>
          <w:szCs w:val="20"/>
          <w:lang w:val="en-US" w:eastAsia="zh-CN" w:bidi="ar"/>
        </w:rPr>
        <w:t>MongoDB HTTP rest RESTFul </w:t>
      </w:r>
      <w:r>
        <w:rPr>
          <w:rFonts w:hint="default" w:ascii="Arial" w:hAnsi="Arial" w:eastAsia="宋体" w:cs="Arial"/>
          <w:i w:val="0"/>
          <w:caps w:val="0"/>
          <w:color w:val="808080"/>
          <w:spacing w:val="0"/>
          <w:kern w:val="0"/>
          <w:sz w:val="20"/>
          <w:szCs w:val="20"/>
          <w:lang w:val="en-US" w:eastAsia="zh-CN" w:bidi="ar"/>
        </w:rPr>
        <w:t>| 发表时间：2011-07-13 00:36 | 作者：nosqlfan peigen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808080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caps w:val="0"/>
          <w:color w:val="808080"/>
          <w:spacing w:val="0"/>
          <w:kern w:val="0"/>
          <w:sz w:val="20"/>
          <w:szCs w:val="20"/>
          <w:lang w:val="en-US" w:eastAsia="zh-CN" w:bidi="ar"/>
        </w:rPr>
        <w:t>出处：http://blog.nosqlfan.com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instrText xml:space="preserve"> HYPERLINK "http://blog.nosqlfan.com/tags/mongodb" \o "查看 MongoDB 的全部文章" </w:instrTex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t>MongoDB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默认会开启一个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instrText xml:space="preserve"> HYPERLINK "http://blog.nosqlfan.com/tags/http" \o "查看 HTTP 的全部文章" </w:instrTex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t>HTTP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协议的端口提供REST的服务，这个端口是你Server端口加上1000，比如你的Server端口为27017，那么这个HTTP端口就是28017，默认的HTTP端口功能是有限的，你可以通过添加–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instrText xml:space="preserve"> HYPERLINK "http://blog.nosqlfan.com/tags/rest" \o "查看 rest 的全部文章" </w:instrTex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t>rest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参数启动更多功能。下面是在这个端口通过其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instrText xml:space="preserve"> HYPERLINK "http://blog.nosqlfan.com/tags/restful" \o "查看 RESTFul 的全部文章" </w:instrTex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t>RESTFul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 的API操作MongoDB数据的几个例子，来源是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instrText xml:space="preserve"> HYPERLINK "https://www.mongodb.org/display/DOCS/Http+Interface" </w:instrTex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t>MongoDB官方文档</w:t>
      </w: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下面是直接通过浏览器访问相应端口的HTTP服务时的页面，页面上显示了很多Server相关的信息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rFonts w:hint="default" w:ascii="Arial" w:hAnsi="Arial" w:cs="Arial"/>
          <w:i w:val="0"/>
          <w:caps w:val="0"/>
          <w:color w:val="006699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5695950" cy="4143375"/>
            <wp:effectExtent l="0" t="0" r="0" b="0"/>
            <wp:docPr id="1" name="图片 1" descr="conso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so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下面是一系列操作数据的方法：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列出databaseName数据库中的collectionName集合下的所有数据：</w:t>
      </w:r>
    </w:p>
    <w:p>
      <w:pPr>
        <w:pStyle w:val="11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http://127.0.0.1:28017/databaseName/collectionName/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给上面的数据集添加一个limit参数限制返回10条</w:t>
      </w:r>
    </w:p>
    <w:p>
      <w:pPr>
        <w:pStyle w:val="11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http://127.0.0.1:28017/databaseName/collectionName/?limit=-10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给上面的数据加上一个skip参数设定跳过5条记录</w:t>
      </w:r>
    </w:p>
    <w:p>
      <w:pPr>
        <w:pStyle w:val="11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http://127.0.0.1:28017/databaseName/collectionName/?skip=5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同时加上limit限制和skip限制</w:t>
      </w:r>
    </w:p>
    <w:p>
      <w:pPr>
        <w:pStyle w:val="11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http://127.0.0.1:28017/databaseName/collectionName/?skip=5&amp;limit=10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按条件{a:1}进行结果筛选（在关键字filter后面接上你的字段名）</w:t>
      </w:r>
    </w:p>
    <w:p>
      <w:pPr>
        <w:pStyle w:val="11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http://127.0.0.1:28017/databaseName/collectionName/?filter_a=1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加条件的同时再加上limit限制返回条数</w:t>
      </w:r>
    </w:p>
    <w:p>
      <w:pPr>
        <w:pStyle w:val="11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http://127.0.0.1:28017/databaseName/collectionName/?filter_a=1&amp;limit=-10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CBCBCB" w:sz="12" w:space="0"/>
        </w:pBdr>
        <w:wordWrap w:val="0"/>
        <w:spacing w:before="180" w:beforeAutospacing="0" w:after="600" w:afterAutospacing="0"/>
        <w:ind w:left="180" w:right="180"/>
        <w:jc w:val="left"/>
      </w:pPr>
      <w:r>
        <w:rPr>
          <w:i w:val="0"/>
          <w:caps w:val="0"/>
          <w:color w:val="000000"/>
          <w:spacing w:val="0"/>
        </w:rPr>
        <w:t>执行任意命令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180" w:beforeAutospacing="0" w:after="600" w:afterAutospacing="0"/>
        <w:ind w:left="180" w:right="180"/>
        <w:jc w:val="left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如果你要执行特定的命令，可以通过在admin.$cmd上面执行find命令，同样的你也可以在REST API里实现，如下，执行{listDatabase:1}命令：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02A3"/>
    <w:multiLevelType w:val="multilevel"/>
    <w:tmpl w:val="57BF02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71108"/>
    <w:rsid w:val="2F371108"/>
    <w:rsid w:val="62A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://blog.nosqlfan.com/wp-content/uploads/2011/07/consol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2020-10-12T03:14:00Z</dcterms:created>
  <dc:creator>u</dc:creator>
  <cp:lastModifiedBy>u</cp:lastModifiedBy>
  <dcterms:modified xsi:type="dcterms:W3CDTF">2020-10-12T03:15:06Z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