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</w:t>
      </w:r>
      <w:bookmarkStart w:id="2" w:name="OLE_LINK4"/>
      <w:bookmarkStart w:id="3" w:name="OLE_LINK3"/>
      <w:r>
        <w:rPr>
          <w:rFonts w:hint="eastAsia"/>
          <w:lang w:val="en-US" w:eastAsia="zh-CN"/>
        </w:rPr>
        <w:t>全文</w:t>
      </w:r>
      <w:bookmarkEnd w:id="2"/>
      <w:r>
        <w:rPr>
          <w:rFonts w:hint="eastAsia"/>
          <w:lang w:val="en-US" w:eastAsia="zh-CN"/>
        </w:rPr>
        <w:t>检索</w:t>
      </w:r>
      <w:bookmarkEnd w:id="3"/>
      <w:r>
        <w:rPr>
          <w:rFonts w:hint="eastAsia"/>
          <w:lang w:val="en-US" w:eastAsia="zh-CN"/>
        </w:rPr>
        <w:t>的解决方案概览overview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W w:w="5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Author</w:t>
            </w:r>
            <w:r>
              <w:rPr>
                <w:rFonts w:hint="eastAsia"/>
                <w:lang w:eastAsia="zh-CN"/>
              </w:rPr>
              <w:t>撰写人</w:t>
            </w:r>
            <w:r>
              <w:rPr>
                <w:rFonts w:hint="eastAsia"/>
              </w:rPr>
              <w:t>：</w:t>
            </w:r>
          </w:p>
        </w:tc>
        <w:tc>
          <w:tcPr>
            <w:tcW w:w="3480" w:type="dxa"/>
            <w:vMerge w:val="restart"/>
            <w:vAlign w:val="center"/>
          </w:tcPr>
          <w:p>
            <w:pPr>
              <w:rPr>
                <w:rFonts w:hint="eastAsia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艾龙</w:t>
            </w:r>
            <w:r>
              <w:rPr>
                <w:rFonts w:hint="eastAsia"/>
                <w:b/>
                <w:i/>
                <w:lang w:val="en-US" w:eastAsia="zh-CN"/>
              </w:rPr>
              <w:t xml:space="preserve"> (Attilax Akbar 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/>
                <w:b/>
                <w:i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80" w:type="dxa"/>
            <w:vMerge w:val="continue"/>
            <w:vAlign w:val="center"/>
          </w:tcPr>
          <w:p>
            <w:pPr>
              <w:rPr>
                <w:rFonts w:hint="eastAsia"/>
                <w:b/>
                <w:i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ver</w:t>
            </w:r>
            <w:r>
              <w:rPr>
                <w:rFonts w:hint="eastAsia"/>
              </w:rPr>
              <w:t>当前版本：</w:t>
            </w:r>
          </w:p>
        </w:tc>
        <w:tc>
          <w:tcPr>
            <w:tcW w:w="3480" w:type="dxa"/>
            <w:vAlign w:val="center"/>
          </w:tcPr>
          <w:p>
            <w:pPr>
              <w:pStyle w:val="27"/>
              <w:widowControl w:val="0"/>
              <w:spacing w:after="0"/>
              <w:rPr>
                <w:rFonts w:ascii="Times New Roman" w:hAnsi="Times New Roman"/>
                <w:b/>
                <w:iCs/>
                <w:kern w:val="2"/>
                <w:szCs w:val="24"/>
              </w:rPr>
            </w:pPr>
            <w:r>
              <w:rPr>
                <w:rFonts w:hint="eastAsia" w:ascii="Times New Roman" w:hAnsi="Times New Roman"/>
                <w:b/>
                <w:iCs/>
                <w:kern w:val="2"/>
                <w:szCs w:val="24"/>
                <w:lang w:val="en-US" w:eastAsia="zh-CN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Pub date</w:t>
            </w:r>
            <w:r>
              <w:rPr>
                <w:rFonts w:hint="eastAsia"/>
              </w:rPr>
              <w:t>发布日期：</w:t>
            </w:r>
          </w:p>
        </w:tc>
        <w:tc>
          <w:tcPr>
            <w:tcW w:w="3480" w:type="dxa"/>
            <w:vAlign w:val="center"/>
          </w:tcPr>
          <w:p>
            <w:pPr>
              <w:pStyle w:val="27"/>
              <w:spacing w:after="0"/>
              <w:rPr>
                <w:bCs/>
                <w:iCs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Q09 (2016-9-9)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seclev密级</w:t>
            </w:r>
          </w:p>
        </w:tc>
        <w:tc>
          <w:tcPr>
            <w:tcW w:w="3480" w:type="dxa"/>
            <w:vAlign w:val="center"/>
          </w:tcPr>
          <w:p>
            <w:pPr>
              <w:pStyle w:val="27"/>
              <w:spacing w:after="0"/>
              <w:rPr>
                <w:rFonts w:hint="eastAsia"/>
                <w:bCs/>
                <w:iCs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 xml:space="preserve">Top secret </w:t>
            </w:r>
            <w:r>
              <w:rPr>
                <w:rFonts w:hint="eastAsia"/>
                <w:b/>
              </w:rPr>
              <w:t>机密文件内部使用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id文档标识号</w:t>
            </w:r>
          </w:p>
        </w:tc>
        <w:tc>
          <w:tcPr>
            <w:tcW w:w="3480" w:type="dxa"/>
            <w:vAlign w:val="center"/>
          </w:tcPr>
          <w:p>
            <w:pPr>
              <w:pStyle w:val="27"/>
              <w:spacing w:after="0"/>
              <w:rPr>
                <w:rFonts w:hint="eastAsia"/>
                <w:bCs/>
                <w:iCs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Oa_v1.0_q09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Cs/>
                <w:iCs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uke日期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Q09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2016-9-9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艾龙</w:t>
      </w:r>
      <w:r>
        <w:rPr>
          <w:rFonts w:hint="eastAsia"/>
          <w:lang w:val="en-US" w:eastAsia="zh-CN"/>
        </w:rPr>
        <w:t xml:space="preserve"> (Attilax Akbar al  </w:t>
      </w:r>
      <w:r>
        <w:rPr>
          <w:rFonts w:hint="default"/>
        </w:rPr>
        <w:t>Rapanui </w:t>
      </w:r>
      <w:r>
        <w:rPr>
          <w:rFonts w:hint="eastAsia"/>
          <w:lang w:val="en-US" w:eastAsia="zh-CN"/>
        </w:rPr>
        <w:t xml:space="preserve"> )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Tel电话：18573344543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：1466519819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Wechat微信 ：attilax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_Toc29795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一、功能模块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概览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业务功能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全文检索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分词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分词主要流程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分词的属性如下表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全文检索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增量索引文件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Ui设计与功能文档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项目的一些原则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Isv金字塔模型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dhv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Dsl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Hybrid化,集成化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_Toc26054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Vm化，隔离化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_Toc21584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_Toc28431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Crossplatform跨平台，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跨设备cross device，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跨语言cross lang，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_Toc13599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跨架构bs cs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_Toc13599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跨api cross api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Scalable可扩展性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secury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2"/>
          <w:szCs w:val="19"/>
          <w:shd w:val="clear" w:fill="FFFFFF"/>
          <w:lang w:val="en-US" w:eastAsia="zh-CN" w:bidi="ar-SA"/>
        </w:rPr>
        <w:t xml:space="preserve">.3. 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kern w:val="2"/>
          <w:szCs w:val="19"/>
          <w:shd w:val="clear" w:fill="FFFFFF"/>
          <w:lang w:val="en-US" w:eastAsia="zh-CN" w:bidi="ar-SA"/>
        </w:rPr>
        <w:t>OO五大原则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2"/>
          <w:szCs w:val="19"/>
          <w:shd w:val="clear" w:fill="FFFFFF"/>
          <w:lang w:val="en-US" w:eastAsia="zh-CN" w:bidi="ar-SA"/>
        </w:rPr>
        <w:t>solid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Meta元编程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MultiFun多功能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_Toc8177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HIF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H5，ui h5化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Ioc容器化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FURPS模型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项目的架构，框架，配置与环境envi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运行环境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开放架构体系java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绿色版无需繁琐安装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跨平台跨设备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跨bs cs hybrid架构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界面h5化dsl化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分词引擎ik,mmseg等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19"/>
          <w:shd w:val="clear" w:fill="FFFFFF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全文引擎</w:t>
      </w:r>
      <w:r>
        <w:rPr>
          <w:rFonts w:ascii="Helvetica Neue" w:hAnsi="Helvetica Neue" w:eastAsia="Helvetica Neue" w:cs="Helvetica Neue"/>
          <w:i w:val="0"/>
          <w:caps w:val="0"/>
          <w:color w:val="222222"/>
          <w:spacing w:val="0"/>
          <w:kern w:val="2"/>
          <w:szCs w:val="19"/>
          <w:shd w:val="clear" w:fill="FFFFFF"/>
          <w:lang w:val="en-US" w:eastAsia="zh-CN" w:bidi="ar-SA"/>
        </w:rPr>
        <w:t>Lucene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_Toc7940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开发环境 与 工具 以及技术框架dev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Ide Eclipse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Jdk8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界面ui技术H5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容器ioc使用guice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存储文档strory doc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安全性secury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性能perf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接口Interface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Other其他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4" w:name="_Toc23786"/>
      <w:bookmarkStart w:id="5" w:name="_Toc29795"/>
      <w:r>
        <w:t>一、功能模块</w:t>
      </w:r>
      <w:r>
        <w:rPr>
          <w:rFonts w:hint="eastAsia"/>
          <w:lang w:val="en-US" w:eastAsia="zh-CN"/>
        </w:rPr>
        <w:t>概览</w:t>
      </w:r>
      <w:r>
        <w:br w:type="textWrapping"/>
      </w:r>
      <w:bookmarkEnd w:id="4"/>
      <w:bookmarkEnd w:id="5"/>
    </w:p>
    <w:p>
      <w:pPr>
        <w:pStyle w:val="3"/>
        <w:rPr>
          <w:rFonts w:hint="eastAsia"/>
          <w:lang w:eastAsia="zh-CN"/>
        </w:rPr>
      </w:pPr>
      <w:bookmarkStart w:id="6" w:name="_Toc635"/>
      <w:r>
        <w:rPr>
          <w:rFonts w:hint="eastAsia"/>
          <w:lang w:eastAsia="zh-CN"/>
        </w:rPr>
        <w:t>业务功能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参见业务方面的文档</w:t>
      </w:r>
    </w:p>
    <w:p>
      <w:pPr>
        <w:pStyle w:val="3"/>
        <w:rPr>
          <w:rFonts w:hint="eastAsia"/>
          <w:lang w:eastAsia="zh-CN"/>
        </w:rPr>
      </w:pPr>
      <w:bookmarkStart w:id="7" w:name="_Toc2095"/>
      <w:r>
        <w:rPr>
          <w:rFonts w:hint="eastAsia"/>
          <w:lang w:eastAsia="zh-CN"/>
        </w:rPr>
        <w:t>全文检索</w:t>
      </w:r>
      <w:bookmarkEnd w:id="7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939"/>
      <w:bookmarkStart w:id="9" w:name="OLE_LINK5"/>
      <w:r>
        <w:rPr>
          <w:rFonts w:hint="eastAsia"/>
          <w:lang w:val="en-US" w:eastAsia="zh-CN"/>
        </w:rPr>
        <w:t>分词</w:t>
      </w:r>
      <w:bookmarkEnd w:id="8"/>
    </w:p>
    <w:bookmarkEnd w:id="9"/>
    <w:p>
      <w:pPr>
        <w:pStyle w:val="3"/>
        <w:rPr>
          <w:rFonts w:hint="eastAsia"/>
          <w:lang w:val="en-US" w:eastAsia="zh-CN"/>
        </w:rPr>
      </w:pPr>
      <w:bookmarkStart w:id="10" w:name="_Toc22719"/>
      <w:r>
        <w:rPr>
          <w:rFonts w:hint="eastAsia"/>
          <w:lang w:val="en-US" w:eastAsia="zh-CN"/>
        </w:rPr>
        <w:t>分词主要流程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字符切分，对比字典词典得到分词，并查阅词典，标注词性。完善其他属性，输出</w:t>
      </w:r>
    </w:p>
    <w:p>
      <w:pPr>
        <w:pStyle w:val="3"/>
        <w:rPr>
          <w:rFonts w:hint="eastAsia"/>
          <w:lang w:val="en-US" w:eastAsia="zh-CN"/>
        </w:rPr>
      </w:pPr>
      <w:bookmarkStart w:id="11" w:name="_Toc25020"/>
      <w:r>
        <w:rPr>
          <w:rFonts w:hint="eastAsia"/>
          <w:lang w:val="en-US" w:eastAsia="zh-CN"/>
        </w:rPr>
        <w:t>分词的属性如下表</w:t>
      </w:r>
      <w:bookmarkEnd w:id="11"/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所属文件名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词性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" w:name="_Toc20907"/>
      <w:r>
        <w:rPr>
          <w:rFonts w:hint="eastAsia"/>
          <w:lang w:val="en-US" w:eastAsia="zh-CN"/>
        </w:rPr>
        <w:t>全文检索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索引的类型有Btree索引（分块索引）  Hash 索引（编号索引）   </w:t>
      </w:r>
      <w:bookmarkStart w:id="13" w:name="OLE_LINK6"/>
      <w:r>
        <w:rPr>
          <w:rFonts w:hint="eastAsia"/>
          <w:lang w:val="en-US" w:eastAsia="zh-CN"/>
        </w:rPr>
        <w:t>倒排索引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建立全文检索需要使用倒排索引才可。。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3645"/>
      <w:r>
        <w:rPr>
          <w:rFonts w:hint="eastAsia"/>
        </w:rPr>
        <w:t>增量索引文件</w:t>
      </w:r>
      <w:bookmarkEnd w:id="14"/>
    </w:p>
    <w:p>
      <w:pPr>
        <w:rPr>
          <w:rFonts w:hint="eastAsia"/>
          <w:lang w:eastAsia="zh-CN"/>
        </w:rPr>
      </w:pPr>
    </w:p>
    <w:p>
      <w:pPr>
        <w:pStyle w:val="21"/>
        <w:keepNext w:val="0"/>
        <w:keepLines w:val="0"/>
        <w:widowControl/>
        <w:suppressLineNumbers w:val="0"/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5" w:name="_Toc20110"/>
      <w:bookmarkStart w:id="16" w:name="_Toc31540"/>
      <w:r>
        <w:rPr>
          <w:rFonts w:hint="eastAsia"/>
          <w:lang w:val="en-US" w:eastAsia="zh-CN"/>
        </w:rPr>
        <w:t>Ui设计与功能文档</w:t>
      </w:r>
      <w:bookmarkEnd w:id="15"/>
      <w:bookmarkEnd w:id="16"/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参见详细设计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3975"/>
      <w:r>
        <w:rPr>
          <w:rFonts w:hint="eastAsia"/>
          <w:lang w:val="en-US" w:eastAsia="zh-CN"/>
        </w:rPr>
        <w:t>项目的一些原则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5780"/>
      <w:bookmarkStart w:id="19" w:name="_Toc32424"/>
      <w:r>
        <w:rPr>
          <w:rFonts w:hint="eastAsia"/>
          <w:lang w:val="en-US" w:eastAsia="zh-CN"/>
        </w:rPr>
        <w:t>Isv金字塔模型</w:t>
      </w:r>
      <w:bookmarkEnd w:id="18"/>
      <w:bookmarkEnd w:id="19"/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第一层，Implements 层，着重与功能的实现。。</w:t>
      </w:r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第二次，spec层，理论层，设计规范，接口，等。</w:t>
      </w: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流程、方法论</w:t>
      </w:r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顶层，val层，价值观层，原则，法则，定律等。</w:t>
      </w:r>
    </w:p>
    <w:p>
      <w:pPr>
        <w:pStyle w:val="2"/>
        <w:rPr>
          <w:rFonts w:hint="eastAsia"/>
          <w:lang w:val="en-US" w:eastAsia="zh-CN"/>
        </w:rPr>
      </w:pPr>
      <w:bookmarkStart w:id="20" w:name="_Toc24529"/>
      <w:bookmarkStart w:id="21" w:name="_Toc12795"/>
      <w:r>
        <w:rPr>
          <w:rFonts w:hint="eastAsia"/>
          <w:lang w:val="en-US" w:eastAsia="zh-CN"/>
        </w:rPr>
        <w:t>dhv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0826"/>
      <w:bookmarkStart w:id="23" w:name="_Toc18143"/>
      <w:r>
        <w:rPr>
          <w:rFonts w:hint="eastAsia"/>
          <w:lang w:val="en-US" w:eastAsia="zh-CN"/>
        </w:rPr>
        <w:t>Dsl</w:t>
      </w:r>
      <w:bookmarkEnd w:id="22"/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8357"/>
      <w:bookmarkStart w:id="25" w:name="_Toc4115"/>
      <w:bookmarkStart w:id="26" w:name="_Toc18247"/>
      <w:r>
        <w:rPr>
          <w:rFonts w:hint="eastAsia"/>
          <w:lang w:val="en-US" w:eastAsia="zh-CN"/>
        </w:rPr>
        <w:t>Hybrid化,集成化</w:t>
      </w:r>
      <w:bookmarkEnd w:id="24"/>
      <w:bookmarkEnd w:id="25"/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7248"/>
      <w:bookmarkStart w:id="28" w:name="_Toc9752"/>
      <w:bookmarkStart w:id="29" w:name="_Toc26054"/>
      <w:r>
        <w:rPr>
          <w:rFonts w:hint="eastAsia"/>
          <w:lang w:val="en-US" w:eastAsia="zh-CN"/>
        </w:rPr>
        <w:t>Vm化，隔离化</w:t>
      </w:r>
      <w:bookmarkEnd w:id="27"/>
      <w:bookmarkEnd w:id="28"/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2282"/>
      <w:bookmarkStart w:id="31" w:name="_Toc21584"/>
      <w:r>
        <w:rPr>
          <w:rFonts w:hint="eastAsia"/>
          <w:lang w:val="en-US" w:eastAsia="zh-CN"/>
        </w:rPr>
        <w:t>5c</w:t>
      </w:r>
      <w:bookmarkEnd w:id="30"/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4452"/>
      <w:bookmarkStart w:id="33" w:name="_Toc28431"/>
      <w:r>
        <w:rPr>
          <w:rFonts w:hint="eastAsia"/>
          <w:lang w:val="en-US" w:eastAsia="zh-CN"/>
        </w:rPr>
        <w:t>Crossplatform跨平台，</w:t>
      </w:r>
      <w:bookmarkEnd w:id="32"/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1874"/>
      <w:bookmarkStart w:id="35" w:name="_Toc24173"/>
      <w:r>
        <w:rPr>
          <w:rFonts w:hint="eastAsia"/>
          <w:lang w:val="en-US" w:eastAsia="zh-CN"/>
        </w:rPr>
        <w:t>跨设备cross device，</w:t>
      </w:r>
      <w:bookmarkEnd w:id="34"/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4993"/>
      <w:bookmarkStart w:id="37" w:name="_Toc14710"/>
      <w:r>
        <w:rPr>
          <w:rFonts w:hint="eastAsia"/>
          <w:lang w:val="en-US" w:eastAsia="zh-CN"/>
        </w:rPr>
        <w:t>跨语言cross lang，</w:t>
      </w:r>
      <w:bookmarkEnd w:id="36"/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8603"/>
      <w:bookmarkStart w:id="39" w:name="_Toc13599"/>
      <w:r>
        <w:rPr>
          <w:rFonts w:hint="eastAsia"/>
          <w:lang w:val="en-US" w:eastAsia="zh-CN"/>
        </w:rPr>
        <w:t>跨架构bs cs</w:t>
      </w:r>
      <w:bookmarkEnd w:id="38"/>
      <w:bookmarkEnd w:id="3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40" w:name="_Toc26830"/>
      <w:bookmarkStart w:id="41" w:name="_Toc17227"/>
      <w:r>
        <w:rPr>
          <w:rFonts w:hint="eastAsia"/>
          <w:lang w:val="en-US" w:eastAsia="zh-CN"/>
        </w:rPr>
        <w:t>跨api cross api</w:t>
      </w:r>
      <w:bookmarkEnd w:id="40"/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8132"/>
      <w:bookmarkStart w:id="43" w:name="_Toc24323"/>
      <w:r>
        <w:rPr>
          <w:rFonts w:hint="eastAsia"/>
          <w:lang w:val="en-US" w:eastAsia="zh-CN"/>
        </w:rPr>
        <w:t>3s</w:t>
      </w:r>
      <w:bookmarkEnd w:id="42"/>
      <w:bookmarkEnd w:id="4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44" w:name="_Toc12127"/>
      <w:bookmarkStart w:id="45" w:name="_Toc7191"/>
      <w:r>
        <w:rPr>
          <w:rFonts w:hint="eastAsia"/>
          <w:lang w:val="en-US" w:eastAsia="zh-CN"/>
        </w:rPr>
        <w:t>Scalable可扩展性</w:t>
      </w:r>
      <w:bookmarkEnd w:id="44"/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5255"/>
      <w:bookmarkStart w:id="47" w:name="_Toc19286"/>
      <w:r>
        <w:rPr>
          <w:rFonts w:hint="eastAsia"/>
          <w:lang w:val="en-US" w:eastAsia="zh-CN"/>
        </w:rPr>
        <w:t>secury</w:t>
      </w:r>
      <w:bookmarkEnd w:id="46"/>
      <w:bookmarkEnd w:id="47"/>
    </w:p>
    <w:p>
      <w:pPr>
        <w:pStyle w:val="3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48" w:name="_Toc21721"/>
      <w:bookmarkStart w:id="49" w:name="_Toc1174"/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OO五大原则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solid</w:t>
      </w:r>
      <w:bookmarkEnd w:id="48"/>
      <w:bookmarkEnd w:id="4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0" w:name="_Toc371"/>
      <w:bookmarkStart w:id="51" w:name="_Toc21649"/>
      <w:r>
        <w:rPr>
          <w:rFonts w:hint="eastAsia"/>
          <w:lang w:val="en-US" w:eastAsia="zh-CN"/>
        </w:rPr>
        <w:t>2M</w:t>
      </w:r>
      <w:bookmarkEnd w:id="50"/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15396"/>
      <w:bookmarkStart w:id="53" w:name="_Toc16223"/>
      <w:r>
        <w:rPr>
          <w:rFonts w:hint="eastAsia"/>
          <w:lang w:val="en-US" w:eastAsia="zh-CN"/>
        </w:rPr>
        <w:t>Meta元编程</w:t>
      </w:r>
      <w:bookmarkEnd w:id="52"/>
      <w:bookmarkEnd w:id="5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4" w:name="_Toc28423"/>
      <w:bookmarkStart w:id="55" w:name="_Toc17637"/>
      <w:r>
        <w:rPr>
          <w:rFonts w:hint="eastAsia"/>
          <w:lang w:val="en-US" w:eastAsia="zh-CN"/>
        </w:rPr>
        <w:t>MultiFun多功能</w:t>
      </w:r>
      <w:bookmarkEnd w:id="54"/>
      <w:bookmarkEnd w:id="55"/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  <w:lang w:val="en-US" w:eastAsia="zh-CN"/>
        </w:rPr>
      </w:pPr>
      <w:bookmarkStart w:id="56" w:name="_Toc46"/>
      <w:bookmarkStart w:id="57" w:name="_Toc8177"/>
      <w:r>
        <w:rPr>
          <w:rFonts w:hint="eastAsia"/>
          <w:lang w:val="en-US" w:eastAsia="zh-CN"/>
        </w:rPr>
        <w:t>HIF</w:t>
      </w:r>
      <w:bookmarkEnd w:id="56"/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5941"/>
      <w:bookmarkStart w:id="59" w:name="_Toc21411"/>
      <w:r>
        <w:rPr>
          <w:rFonts w:hint="eastAsia"/>
          <w:lang w:val="en-US" w:eastAsia="zh-CN"/>
        </w:rPr>
        <w:t>H5，ui h5化</w:t>
      </w:r>
      <w:bookmarkEnd w:id="58"/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23258"/>
      <w:bookmarkStart w:id="61" w:name="_Toc4861"/>
      <w:r>
        <w:rPr>
          <w:rFonts w:hint="eastAsia"/>
          <w:lang w:val="en-US" w:eastAsia="zh-CN"/>
        </w:rPr>
        <w:t>Ioc容器化</w:t>
      </w:r>
      <w:bookmarkEnd w:id="60"/>
      <w:bookmarkEnd w:id="61"/>
    </w:p>
    <w:p>
      <w:pPr>
        <w:pStyle w:val="3"/>
        <w:rPr>
          <w:rFonts w:hint="eastAsia"/>
        </w:rPr>
      </w:pPr>
      <w:bookmarkStart w:id="62" w:name="_Toc32042"/>
      <w:bookmarkStart w:id="63" w:name="_Toc2768"/>
      <w:r>
        <w:rPr>
          <w:rFonts w:hint="eastAsia"/>
        </w:rPr>
        <w:t>FURPS</w:t>
      </w:r>
      <w:r>
        <w:rPr>
          <w:rFonts w:hint="eastAsia"/>
          <w:lang w:eastAsia="zh-CN"/>
        </w:rPr>
        <w:t>模型</w:t>
      </w:r>
      <w:bookmarkEnd w:id="62"/>
      <w:bookmarkEnd w:id="6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是功能（function）、易用性（usability）、可靠度（reliability）、性能（performance）及可支持性（supportability）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最早是由惠普公司的罗伯特·格雷迪（Robert Grady）及卡斯威尔（Caswell）提出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4" w:name="_Toc23099"/>
      <w:bookmarkStart w:id="65" w:name="_Toc29218"/>
      <w:r>
        <w:rPr>
          <w:rFonts w:hint="eastAsia"/>
          <w:lang w:val="en-US" w:eastAsia="zh-CN"/>
        </w:rPr>
        <w:t>项目的架构，框架，配置与环境envi</w:t>
      </w:r>
      <w:bookmarkEnd w:id="64"/>
      <w:bookmarkEnd w:id="6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9366"/>
      <w:bookmarkStart w:id="67" w:name="_Toc15994"/>
      <w:r>
        <w:rPr>
          <w:rFonts w:hint="eastAsia"/>
          <w:lang w:val="en-US" w:eastAsia="zh-CN"/>
        </w:rPr>
        <w:t>运行环境</w:t>
      </w:r>
      <w:bookmarkEnd w:id="66"/>
      <w:bookmarkEnd w:id="6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目前主要实现电脑版，预留未来的尽可能的跨平台跨设备(win,linux,android安卓，ios，iphone，ipad，wechat微信等）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8" w:name="_Toc4047"/>
      <w:bookmarkStart w:id="69" w:name="_Toc18044"/>
      <w:r>
        <w:rPr>
          <w:rFonts w:hint="eastAsia"/>
          <w:lang w:val="en-US" w:eastAsia="zh-CN"/>
        </w:rPr>
        <w:t>开放架构体系java</w:t>
      </w:r>
      <w:bookmarkEnd w:id="68"/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Java体系资料繁多。开放体系，立足长远。。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体系还有个很好的优点就是，语言与安卓相同。。将来二期如果需要开发安卓手机版则会方便很多，源码移植会绝大部分通用（只需要注意，避免使用仅能在pc使用的技术，尽可能的考虑移动设备的通用性）。。</w:t>
      </w:r>
    </w:p>
    <w:p>
      <w:pPr>
        <w:pStyle w:val="3"/>
        <w:rPr>
          <w:rFonts w:hint="eastAsia"/>
          <w:lang w:val="en-US" w:eastAsia="zh-CN"/>
        </w:rPr>
      </w:pPr>
      <w:bookmarkStart w:id="70" w:name="_Toc30710"/>
      <w:bookmarkStart w:id="71" w:name="_Toc19331"/>
      <w:r>
        <w:rPr>
          <w:rFonts w:hint="eastAsia"/>
          <w:lang w:val="en-US" w:eastAsia="zh-CN"/>
        </w:rPr>
        <w:t>绿色版无需繁琐安装</w:t>
      </w:r>
      <w:bookmarkEnd w:id="70"/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基于java体系可以很容易做到绿色版，直接可将所有需要的基础类库sdk集成进去，无需单独安装依赖的基础类库。。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2" w:name="_Toc27807"/>
      <w:bookmarkStart w:id="73" w:name="_Toc30900"/>
      <w:r>
        <w:rPr>
          <w:rFonts w:hint="eastAsia"/>
          <w:lang w:val="en-US" w:eastAsia="zh-CN"/>
        </w:rPr>
        <w:t>跨平台跨设备</w:t>
      </w:r>
      <w:bookmarkEnd w:id="72"/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目前主要实现电脑版，预留未来的尽可能的跨越不同的设备与平台</w:t>
      </w:r>
    </w:p>
    <w:p>
      <w:pPr>
        <w:pStyle w:val="3"/>
        <w:rPr>
          <w:rFonts w:hint="eastAsia"/>
          <w:lang w:val="en-US" w:eastAsia="zh-CN"/>
        </w:rPr>
      </w:pPr>
      <w:bookmarkStart w:id="74" w:name="_Toc13831"/>
      <w:bookmarkStart w:id="75" w:name="_Toc16898"/>
      <w:r>
        <w:rPr>
          <w:rFonts w:hint="eastAsia"/>
          <w:lang w:val="en-US" w:eastAsia="zh-CN"/>
        </w:rPr>
        <w:t>跨bs cs hybrid架构</w:t>
      </w:r>
      <w:bookmarkEnd w:id="74"/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项目可以运行为bs或者cs模式 以及hybrid模式。。几种模式均可运行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2" w:name="_GoBack"/>
      <w:bookmarkEnd w:id="102"/>
    </w:p>
    <w:p>
      <w:pPr>
        <w:pStyle w:val="3"/>
        <w:rPr>
          <w:rFonts w:hint="eastAsia"/>
          <w:lang w:val="en-US" w:eastAsia="zh-CN"/>
        </w:rPr>
      </w:pPr>
      <w:bookmarkStart w:id="76" w:name="_Toc5017"/>
      <w:bookmarkStart w:id="77" w:name="_Toc8811"/>
      <w:r>
        <w:rPr>
          <w:rFonts w:hint="eastAsia"/>
          <w:lang w:val="en-US" w:eastAsia="zh-CN"/>
        </w:rPr>
        <w:t>界面h5化dsl化</w:t>
      </w:r>
      <w:bookmarkEnd w:id="76"/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H5技术是目前mis oa系统中界面ui技术可以说最好的。。可以跨cs bs架构，以及卓越的跨平台跨设备特性。。为我们的未来和不远的将来预留最好的前景。。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相比native（winform ,swing,android ui,ios ui )的方案要适用很多。。同wpf相比，同为dsl，主要优点是胜在开放性与标准化以及跨平台与不同设备特性。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32615"/>
      <w:r>
        <w:rPr>
          <w:rFonts w:hint="eastAsia"/>
          <w:lang w:val="en-US" w:eastAsia="zh-CN"/>
        </w:rPr>
        <w:t>分词引擎ik,mmseg等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可以使用此集中流行的分词引擎，进行分词即可。。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Lucene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默认集成的分词引擎对中文支持比较不太好，尽可能使用独立的分词引擎，也方便性能提升。。可以同步进行。。</w:t>
      </w:r>
    </w:p>
    <w:p>
      <w:pPr>
        <w:pStyle w:val="3"/>
        <w:rPr>
          <w:rFonts w:hint="eastAsia"/>
          <w:lang w:val="en-US" w:eastAsia="zh-CN"/>
        </w:rPr>
      </w:pPr>
      <w:bookmarkStart w:id="79" w:name="_Toc5183"/>
      <w:r>
        <w:rPr>
          <w:rFonts w:hint="eastAsia"/>
          <w:lang w:val="en-US" w:eastAsia="zh-CN"/>
        </w:rPr>
        <w:t>全文引擎</w:t>
      </w:r>
      <w:bookmarkStart w:id="80" w:name="OLE_LINK8"/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Lucene</w:t>
      </w:r>
      <w:bookmarkEnd w:id="79"/>
      <w:bookmarkEnd w:id="80"/>
    </w:p>
    <w:p>
      <w:pPr>
        <w:rPr>
          <w:rFonts w:hint="eastAsia" w:eastAsia="宋体"/>
          <w:lang w:val="en-US" w:eastAsia="zh-CN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目前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Lucene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是个很流行的全文引擎，基于此引擎即可实现我们的核心</w:t>
      </w:r>
    </w:p>
    <w:p>
      <w:pPr>
        <w:pStyle w:val="2"/>
        <w:rPr>
          <w:rFonts w:hint="eastAsia"/>
          <w:lang w:val="en-US" w:eastAsia="zh-CN"/>
        </w:rPr>
      </w:pPr>
      <w:bookmarkStart w:id="81" w:name="_Toc20082"/>
      <w:bookmarkStart w:id="82" w:name="_Toc7940"/>
      <w:r>
        <w:rPr>
          <w:rFonts w:hint="eastAsia"/>
          <w:lang w:val="en-US" w:eastAsia="zh-CN"/>
        </w:rPr>
        <w:t>开发环境 与 工具 以及技术框架dev</w:t>
      </w:r>
      <w:bookmarkEnd w:id="81"/>
      <w:bookmarkEnd w:id="82"/>
    </w:p>
    <w:p>
      <w:pPr>
        <w:pStyle w:val="3"/>
        <w:rPr>
          <w:rFonts w:hint="eastAsia"/>
          <w:lang w:val="en-US" w:eastAsia="zh-CN"/>
        </w:rPr>
      </w:pPr>
      <w:bookmarkStart w:id="83" w:name="_Toc24686"/>
      <w:bookmarkStart w:id="84" w:name="_Toc31931"/>
      <w:r>
        <w:rPr>
          <w:rFonts w:hint="eastAsia"/>
          <w:lang w:val="en-US" w:eastAsia="zh-CN"/>
        </w:rPr>
        <w:t>Ide Eclipse</w:t>
      </w:r>
      <w:bookmarkEnd w:id="83"/>
      <w:bookmarkEnd w:id="84"/>
    </w:p>
    <w:p>
      <w:pPr>
        <w:pStyle w:val="3"/>
        <w:rPr>
          <w:rFonts w:hint="eastAsia"/>
          <w:lang w:val="en-US" w:eastAsia="zh-CN"/>
        </w:rPr>
      </w:pPr>
      <w:bookmarkStart w:id="85" w:name="_Toc27474"/>
      <w:bookmarkStart w:id="86" w:name="_Toc7090"/>
      <w:r>
        <w:rPr>
          <w:rFonts w:hint="eastAsia"/>
          <w:lang w:val="en-US" w:eastAsia="zh-CN"/>
        </w:rPr>
        <w:t>Jdk8</w:t>
      </w:r>
      <w:bookmarkEnd w:id="85"/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目前最新的jdk版本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11977"/>
      <w:bookmarkStart w:id="88" w:name="_Toc16361"/>
      <w:r>
        <w:rPr>
          <w:rFonts w:hint="eastAsia"/>
          <w:lang w:val="en-US" w:eastAsia="zh-CN"/>
        </w:rPr>
        <w:t>界面ui技术H5</w:t>
      </w:r>
      <w:bookmarkEnd w:id="87"/>
      <w:bookmarkEnd w:id="8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优秀的跨平台跨设备的  界面ui解决方案</w:t>
      </w:r>
    </w:p>
    <w:p>
      <w:pPr>
        <w:pStyle w:val="3"/>
        <w:rPr>
          <w:rFonts w:hint="eastAsia"/>
          <w:lang w:val="en-US" w:eastAsia="zh-CN"/>
        </w:rPr>
      </w:pPr>
      <w:bookmarkStart w:id="89" w:name="_Toc1006"/>
      <w:bookmarkStart w:id="90" w:name="_Toc5021"/>
      <w:r>
        <w:rPr>
          <w:rFonts w:hint="eastAsia"/>
          <w:lang w:val="en-US" w:eastAsia="zh-CN"/>
        </w:rPr>
        <w:t>容器ioc使用guice</w:t>
      </w:r>
      <w:bookmarkEnd w:id="89"/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轻便的ioc技术，方便跨设备使用</w:t>
      </w:r>
    </w:p>
    <w:p>
      <w:pPr>
        <w:pStyle w:val="2"/>
        <w:rPr>
          <w:rFonts w:hint="eastAsia"/>
          <w:lang w:val="en-US" w:eastAsia="zh-CN"/>
        </w:rPr>
      </w:pPr>
      <w:bookmarkStart w:id="91" w:name="_Toc14934"/>
      <w:r>
        <w:rPr>
          <w:rFonts w:hint="eastAsia"/>
          <w:lang w:val="en-US" w:eastAsia="zh-CN"/>
        </w:rPr>
        <w:t xml:space="preserve"> </w:t>
      </w:r>
      <w:bookmarkStart w:id="92" w:name="OLE_LINK7"/>
      <w:bookmarkStart w:id="93" w:name="_Toc19560"/>
      <w:r>
        <w:rPr>
          <w:rFonts w:hint="eastAsia"/>
          <w:lang w:val="en-US" w:eastAsia="zh-CN"/>
        </w:rPr>
        <w:t>存储</w:t>
      </w:r>
      <w:bookmarkEnd w:id="92"/>
      <w:r>
        <w:rPr>
          <w:rFonts w:hint="eastAsia"/>
          <w:lang w:val="en-US" w:eastAsia="zh-CN"/>
        </w:rPr>
        <w:t>文档strory doc</w:t>
      </w:r>
      <w:bookmarkEnd w:id="91"/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参见存储详细设计文档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4" w:name="_Toc14117"/>
      <w:bookmarkStart w:id="95" w:name="_Toc26499"/>
      <w:r>
        <w:rPr>
          <w:rFonts w:hint="eastAsia"/>
          <w:lang w:val="en-US" w:eastAsia="zh-CN"/>
        </w:rPr>
        <w:t>安全性secury</w:t>
      </w:r>
      <w:bookmarkEnd w:id="94"/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略，基础安全性即可</w:t>
      </w:r>
    </w:p>
    <w:p>
      <w:pPr>
        <w:pStyle w:val="2"/>
        <w:rPr>
          <w:rFonts w:hint="eastAsia"/>
          <w:lang w:val="en-US" w:eastAsia="zh-CN"/>
        </w:rPr>
      </w:pPr>
      <w:bookmarkStart w:id="96" w:name="_Toc22249"/>
      <w:bookmarkStart w:id="97" w:name="_Toc25133"/>
      <w:r>
        <w:rPr>
          <w:rFonts w:hint="eastAsia"/>
          <w:lang w:val="en-US" w:eastAsia="zh-CN"/>
        </w:rPr>
        <w:t>性能perf</w:t>
      </w:r>
      <w:bookmarkEnd w:id="96"/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2"/>
        <w:rPr>
          <w:rFonts w:hint="eastAsia"/>
          <w:lang w:val="en-US" w:eastAsia="zh-CN"/>
        </w:rPr>
      </w:pPr>
      <w:bookmarkStart w:id="98" w:name="_Toc24633"/>
      <w:bookmarkStart w:id="99" w:name="_Toc30959"/>
      <w:r>
        <w:rPr>
          <w:rFonts w:hint="eastAsia"/>
          <w:lang w:val="en-US" w:eastAsia="zh-CN"/>
        </w:rPr>
        <w:t>接口Interface</w:t>
      </w:r>
      <w:bookmarkEnd w:id="98"/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略。。尽可能的为未来的第三方系统  跨平台，多设备预留足够的接口</w:t>
      </w:r>
    </w:p>
    <w:p>
      <w:pPr>
        <w:pStyle w:val="2"/>
        <w:rPr>
          <w:rFonts w:hint="eastAsia"/>
          <w:lang w:val="en-US" w:eastAsia="zh-CN"/>
        </w:rPr>
      </w:pPr>
      <w:bookmarkStart w:id="100" w:name="_Toc18659"/>
      <w:bookmarkStart w:id="101" w:name="_Toc8284"/>
      <w:r>
        <w:rPr>
          <w:rFonts w:hint="eastAsia"/>
          <w:lang w:val="en-US" w:eastAsia="zh-CN"/>
        </w:rPr>
        <w:t>Other其他</w:t>
      </w:r>
      <w:bookmarkEnd w:id="100"/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略。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598"/>
    <w:multiLevelType w:val="singleLevel"/>
    <w:tmpl w:val="57D66598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57D683D5"/>
    <w:multiLevelType w:val="multilevel"/>
    <w:tmpl w:val="57D683D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F49BC"/>
    <w:rsid w:val="04890255"/>
    <w:rsid w:val="04CB6B8F"/>
    <w:rsid w:val="064F3D24"/>
    <w:rsid w:val="07CB1E61"/>
    <w:rsid w:val="09463140"/>
    <w:rsid w:val="097D13E9"/>
    <w:rsid w:val="09B5137E"/>
    <w:rsid w:val="0AFD49D6"/>
    <w:rsid w:val="0BA06CA7"/>
    <w:rsid w:val="0C083218"/>
    <w:rsid w:val="0DD8393D"/>
    <w:rsid w:val="0E361DC6"/>
    <w:rsid w:val="0E4D4B05"/>
    <w:rsid w:val="102909FE"/>
    <w:rsid w:val="113038CF"/>
    <w:rsid w:val="121B520B"/>
    <w:rsid w:val="12807E5F"/>
    <w:rsid w:val="13BB4B87"/>
    <w:rsid w:val="13E0534D"/>
    <w:rsid w:val="169033F1"/>
    <w:rsid w:val="16B8195F"/>
    <w:rsid w:val="1748518B"/>
    <w:rsid w:val="181414E3"/>
    <w:rsid w:val="18EF3E55"/>
    <w:rsid w:val="18F16194"/>
    <w:rsid w:val="1A6D145F"/>
    <w:rsid w:val="1A7E6490"/>
    <w:rsid w:val="1C59217B"/>
    <w:rsid w:val="1E3D1BBF"/>
    <w:rsid w:val="1FC425B7"/>
    <w:rsid w:val="20B51305"/>
    <w:rsid w:val="219447FF"/>
    <w:rsid w:val="24247F89"/>
    <w:rsid w:val="24A63DE6"/>
    <w:rsid w:val="25E13057"/>
    <w:rsid w:val="2C4658EB"/>
    <w:rsid w:val="2C480B30"/>
    <w:rsid w:val="2C9A2A1E"/>
    <w:rsid w:val="2DD02AFF"/>
    <w:rsid w:val="2FB33825"/>
    <w:rsid w:val="30031BFE"/>
    <w:rsid w:val="32344A08"/>
    <w:rsid w:val="326F49BC"/>
    <w:rsid w:val="376F6220"/>
    <w:rsid w:val="3A941A87"/>
    <w:rsid w:val="3B0F229B"/>
    <w:rsid w:val="3B447D3C"/>
    <w:rsid w:val="3C166CCD"/>
    <w:rsid w:val="3DE375FE"/>
    <w:rsid w:val="3E8C0531"/>
    <w:rsid w:val="422B710F"/>
    <w:rsid w:val="42EB0E6E"/>
    <w:rsid w:val="43D84E27"/>
    <w:rsid w:val="45722E44"/>
    <w:rsid w:val="46157303"/>
    <w:rsid w:val="464729E8"/>
    <w:rsid w:val="471059E4"/>
    <w:rsid w:val="4A920D02"/>
    <w:rsid w:val="50FF60A2"/>
    <w:rsid w:val="51302E4B"/>
    <w:rsid w:val="52284C3A"/>
    <w:rsid w:val="52311F85"/>
    <w:rsid w:val="526250DA"/>
    <w:rsid w:val="538D6C6F"/>
    <w:rsid w:val="54EE0891"/>
    <w:rsid w:val="56067804"/>
    <w:rsid w:val="56240C9D"/>
    <w:rsid w:val="562F2977"/>
    <w:rsid w:val="56B51ECD"/>
    <w:rsid w:val="58160DE3"/>
    <w:rsid w:val="5905196B"/>
    <w:rsid w:val="5A2425F1"/>
    <w:rsid w:val="5A4550E6"/>
    <w:rsid w:val="5B1A7621"/>
    <w:rsid w:val="5CD0729A"/>
    <w:rsid w:val="61333551"/>
    <w:rsid w:val="617A3CDF"/>
    <w:rsid w:val="63ED3444"/>
    <w:rsid w:val="6480759E"/>
    <w:rsid w:val="64F5036F"/>
    <w:rsid w:val="65C525A6"/>
    <w:rsid w:val="68160C95"/>
    <w:rsid w:val="6A475BAC"/>
    <w:rsid w:val="6C953F85"/>
    <w:rsid w:val="707F79B1"/>
    <w:rsid w:val="70C615EB"/>
    <w:rsid w:val="730149B2"/>
    <w:rsid w:val="73206B33"/>
    <w:rsid w:val="742D22F7"/>
    <w:rsid w:val="76803D8F"/>
    <w:rsid w:val="79216F95"/>
    <w:rsid w:val="7B6E1241"/>
    <w:rsid w:val="7ECF5E24"/>
    <w:rsid w:val="7F840CDF"/>
    <w:rsid w:val="7FAB07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uiPriority w:val="0"/>
  </w:style>
  <w:style w:type="table" w:default="1" w:styleId="2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List Bullet"/>
    <w:basedOn w:val="1"/>
    <w:uiPriority w:val="0"/>
    <w:pPr>
      <w:numPr>
        <w:ilvl w:val="0"/>
        <w:numId w:val="2"/>
      </w:numPr>
    </w:p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toc 1"/>
    <w:basedOn w:val="1"/>
    <w:next w:val="1"/>
    <w:uiPriority w:val="0"/>
  </w:style>
  <w:style w:type="paragraph" w:styleId="17">
    <w:name w:val="toc 4"/>
    <w:basedOn w:val="1"/>
    <w:next w:val="1"/>
    <w:uiPriority w:val="0"/>
    <w:pPr>
      <w:ind w:left="1260" w:leftChars="600"/>
    </w:pPr>
  </w:style>
  <w:style w:type="paragraph" w:styleId="18">
    <w:name w:val="toc 6"/>
    <w:basedOn w:val="1"/>
    <w:next w:val="1"/>
    <w:uiPriority w:val="0"/>
    <w:pPr>
      <w:ind w:left="2100" w:leftChars="1000"/>
    </w:pPr>
  </w:style>
  <w:style w:type="paragraph" w:styleId="19">
    <w:name w:val="toc 2"/>
    <w:basedOn w:val="1"/>
    <w:next w:val="1"/>
    <w:uiPriority w:val="0"/>
    <w:pPr>
      <w:ind w:left="420" w:leftChars="200"/>
    </w:pPr>
  </w:style>
  <w:style w:type="paragraph" w:styleId="20">
    <w:name w:val="toc 9"/>
    <w:basedOn w:val="1"/>
    <w:next w:val="1"/>
    <w:uiPriority w:val="0"/>
    <w:pPr>
      <w:ind w:left="3360" w:leftChars="1600"/>
    </w:p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4">
    <w:name w:val="Hyperlink"/>
    <w:basedOn w:val="23"/>
    <w:uiPriority w:val="0"/>
    <w:rPr>
      <w:color w:val="0000FF"/>
      <w:u w:val="single"/>
    </w:rPr>
  </w:style>
  <w:style w:type="table" w:styleId="26">
    <w:name w:val="Table Grid"/>
    <w:basedOn w:val="2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7">
    <w:name w:val="Normal1"/>
    <w:basedOn w:val="12"/>
    <w:qFormat/>
    <w:uiPriority w:val="0"/>
    <w:pPr>
      <w:widowControl/>
      <w:tabs>
        <w:tab w:val="left" w:pos="720"/>
      </w:tabs>
      <w:spacing w:after="120"/>
      <w:ind w:left="0" w:firstLine="0" w:firstLineChars="0"/>
      <w:contextualSpacing w:val="0"/>
    </w:pPr>
    <w:rPr>
      <w:rFonts w:ascii="Arial" w:hAnsi="Arial" w:eastAsia="宋体" w:cs="Times New Roman"/>
      <w:i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2016-09-12T08:02:00Z</dcterms:created>
  <dc:creator>Administrator</dc:creator>
  <cp:lastModifiedBy>Administrator</cp:lastModifiedBy>
  <dcterms:modified xsi:type="dcterms:W3CDTF">2016-09-12T09:26:27Z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