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mq读取队列信息 范例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15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读取原理与主要流程</w:t>
          </w:r>
          <w:r>
            <w:tab/>
          </w:r>
          <w:r>
            <w:fldChar w:fldCharType="begin"/>
          </w:r>
          <w:r>
            <w:instrText xml:space="preserve"> PAGEREF _Toc16159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范例项目 C:\0wkspc\MqDemoPrj</w:t>
          </w:r>
          <w:r>
            <w:tab/>
          </w:r>
          <w:r>
            <w:fldChar w:fldCharType="begin"/>
          </w:r>
          <w:r>
            <w:instrText xml:space="preserve"> PAGEREF _Toc16612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范例代码</w:t>
          </w:r>
          <w:r>
            <w:tab/>
          </w:r>
          <w:r>
            <w:fldChar w:fldCharType="begin"/>
          </w:r>
          <w:r>
            <w:instrText xml:space="preserve"> PAGEREF _Toc26933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6159"/>
      <w:r>
        <w:rPr>
          <w:rFonts w:hint="eastAsia"/>
          <w:lang w:val="en-US" w:eastAsia="zh-CN"/>
        </w:rPr>
        <w:t>读取原理与主要流程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和数据库一样，mq可以看作一个高性能数据库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建立conn，打开session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连接队列按照队列名称，，队列可以看作一个表格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session.createQueue("text-msg");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//根据session，创建一个接收者对象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consumer = session.createConsumer(destination);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//实现一个消息的监听器</w:t>
      </w:r>
    </w:p>
    <w:p>
      <w:pPr>
        <w:pStyle w:val="2"/>
        <w:rPr>
          <w:rFonts w:hint="eastAsia"/>
          <w:lang w:val="en-US" w:eastAsia="zh-CN"/>
        </w:rPr>
      </w:pPr>
      <w:bookmarkStart w:id="1" w:name="_Toc9106"/>
      <w:bookmarkStart w:id="2" w:name="_Toc16612"/>
      <w:r>
        <w:rPr>
          <w:rFonts w:hint="eastAsia"/>
          <w:lang w:val="en-US" w:eastAsia="zh-CN"/>
        </w:rPr>
        <w:t>范例项目 C:\0wkspc\MqDemoPrj</w:t>
      </w:r>
      <w:bookmarkEnd w:id="1"/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1723"/>
      <w:bookmarkStart w:id="4" w:name="_Toc26933"/>
      <w:r>
        <w:rPr>
          <w:rFonts w:hint="eastAsia"/>
          <w:lang w:val="en-US" w:eastAsia="zh-CN"/>
        </w:rPr>
        <w:t>范例代码</w:t>
      </w:r>
      <w:bookmarkEnd w:id="3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javax.jms.Connection;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javax.jms.ConnectionFactory;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javax.jms.Destination;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javax.jms.JMSException;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javax.jms.Message;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javax.jms.MessageConsumer;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javax.jms.MessageListener;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javax.jms.TextMessage;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org.apache.activemq.ActiveMQConnectionFactory;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PTPReceive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//连接账号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userName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//连接密码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password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//连接地址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brokerURL = "tcp://localhost:61616";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//connection的工厂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ConnectionFactory 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//连接对象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Connection connection;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//一个操作会话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Session 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//目的地，其实就是连接到哪个队列，如果是点对点，那么它的实现是Queue，如果是订阅模式，那它的实现是Topic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Destination destination;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//消费者，就是接收数据的对象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MessageConsumer consumer;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PTPReceive receive = new PTPReceive();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receive.start();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start(){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//根据用户名，密码，url创建一个连接工厂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factory = new ActiveMQConnectionFactory(userName, password, brokerURL);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//从工厂中获取一个连接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connection = factory.createConnection();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//测试过这个步骤不写也是可以的，但是网上的各个文档都写了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connection.start();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//创建一个session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//第一个参数:是否支持事务，如果为true，则会忽略第二个参数，被jms服务器设置为SESSION_TRANSACTED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//第二个参数为false时，paramB的值可为Session.AUTO_ACKNOWLEDGE，Session.CLIENT_ACKNOWLEDGE，DUPS_OK_ACKNOWLEDGE其中一个。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//Session.AUTO_ACKNOWLEDGE为自动确认，客户端发送和接收消息不需要做额外的工作。哪怕是接收端发生异常，也会被当作正常发送成功。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//Session.CLIENT_ACKNOWLEDGE为客户端确认。客户端接收到消息后，必须调用javax.jms.Message的acknowledge方法。jms服务器才会当作发送成功，并删除消息。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//DUPS_OK_ACKNOWLEDGE允许副本的确认模式。一旦接收方应用程序的方法调用从处理消息处返回，会话对象就会确认消息的接收；而且允许重复确认。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session = connection.createSession(false, Session.AUTO_ACKNOWLEDGE);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//创建一个到达的目的地，其实想一下就知道了，activemq不可能同时只能跑一个队列吧，这里就是连接了一个名为"text-msg"的队列，这个会话将会到这个队列，当然，如果这个队列不存在，将会被创建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destination = session.createQueue("text-msg");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//根据session，创建一个接收者对象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consumer = session.createConsumer(destination);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//实现一个消息的监听器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//实现这个监听器后，以后只要有消息，就会通过这个监听器接收到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consumer.setMessageListener(new MessageListener()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public void onMessage(Message 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//获取到接收的数据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String text = ((TextMessage)message).getText();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System.out.println("receed"+text);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catch (JMSException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//关闭接收端，也不会终止程序哦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consumer.close();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(JMSException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消息系统 mq 之道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activemq  消息系统服务使用说总结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ED4C6D"/>
    <w:multiLevelType w:val="multilevel"/>
    <w:tmpl w:val="D5ED4C6D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85B4C"/>
    <w:rsid w:val="07515742"/>
    <w:rsid w:val="1DA521C6"/>
    <w:rsid w:val="200E1088"/>
    <w:rsid w:val="26D94643"/>
    <w:rsid w:val="3E30701C"/>
    <w:rsid w:val="44A85B4C"/>
    <w:rsid w:val="4F6149EE"/>
    <w:rsid w:val="6070188F"/>
    <w:rsid w:val="676D00B7"/>
    <w:rsid w:val="726424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2019-08-07T05:47:00Z</dcterms:created>
  <dc:creator>ATI老哇的爪子007</dc:creator>
  <cp:lastModifiedBy>ATI老哇的爪子007</cp:lastModifiedBy>
  <dcterms:modified xsi:type="dcterms:W3CDTF">2019-08-07T05:50:47Z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