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lang w:val="en-US" w:eastAsia="zh-CN"/>
        </w:rPr>
        <w:t xml:space="preserve">Atitit </w:t>
      </w:r>
      <w:r>
        <w:rPr>
          <w:rFonts w:hint="eastAsia" w:ascii="华文中宋" w:hAnsi="华文中宋" w:eastAsia="华文中宋"/>
          <w:b/>
          <w:sz w:val="44"/>
          <w:szCs w:val="44"/>
        </w:rPr>
        <w:t>突发</w:t>
      </w:r>
      <w:r>
        <w:rPr>
          <w:rFonts w:hint="eastAsia"/>
          <w:lang w:val="en-US" w:eastAsia="zh-CN"/>
        </w:rPr>
        <w:t>事件</w:t>
      </w:r>
      <w:bookmarkStart w:id="0" w:name="_Toc25574"/>
      <w:r>
        <w:rPr>
          <w:rFonts w:hint="eastAsia"/>
        </w:rPr>
        <w:t>应急</w:t>
      </w:r>
      <w:r>
        <w:t>处置相关制度</w:t>
      </w:r>
      <w:r>
        <w:rPr>
          <w:rFonts w:hint="eastAsia"/>
        </w:rPr>
        <w:t>和措施</w:t>
      </w:r>
      <w:bookmarkEnd w:id="0"/>
    </w:p>
    <w:p>
      <w:pPr>
        <w:rPr>
          <w:rFonts w:hint="eastAsia" w:eastAsiaTheme="minorEastAsia"/>
          <w:lang w:val="en-US" w:eastAsia="zh-CN"/>
        </w:rPr>
      </w:pPr>
    </w:p>
    <w:p>
      <w:pPr>
        <w:rPr>
          <w:rFonts w:hint="eastAsia" w:eastAsiaTheme="minorEastAsia"/>
          <w:lang w:val="en-US" w:eastAsia="zh-CN"/>
        </w:rPr>
      </w:pPr>
    </w:p>
    <w:p>
      <w:pPr>
        <w:pStyle w:val="13"/>
        <w:tabs>
          <w:tab w:val="right" w:leader="dot" w:pos="8306"/>
        </w:tabs>
      </w:pPr>
      <w:r>
        <w:rPr>
          <w:rFonts w:hint="eastAsia" w:ascii="华文中宋" w:hAnsi="华文中宋" w:eastAsia="华文中宋"/>
          <w:b/>
          <w:sz w:val="44"/>
          <w:szCs w:val="44"/>
        </w:rPr>
        <w:fldChar w:fldCharType="begin"/>
      </w:r>
      <w:r>
        <w:rPr>
          <w:rFonts w:hint="eastAsia" w:ascii="华文中宋" w:hAnsi="华文中宋" w:eastAsia="华文中宋"/>
          <w:b/>
          <w:sz w:val="44"/>
          <w:szCs w:val="44"/>
        </w:rPr>
        <w:instrText xml:space="preserve">TOC \o "1-3" \h \u </w:instrText>
      </w:r>
      <w:r>
        <w:rPr>
          <w:rFonts w:hint="eastAsia" w:ascii="华文中宋" w:hAnsi="华文中宋" w:eastAsia="华文中宋"/>
          <w:b/>
          <w:sz w:val="44"/>
          <w:szCs w:val="44"/>
        </w:rPr>
        <w:fldChar w:fldCharType="separate"/>
      </w:r>
      <w:r>
        <w:rPr>
          <w:rFonts w:hint="eastAsia" w:ascii="华文中宋" w:hAnsi="华文中宋" w:eastAsia="华文中宋"/>
          <w:szCs w:val="44"/>
        </w:rPr>
        <w:fldChar w:fldCharType="begin"/>
      </w:r>
      <w:r>
        <w:rPr>
          <w:rFonts w:hint="eastAsia" w:ascii="华文中宋" w:hAnsi="华文中宋" w:eastAsia="华文中宋"/>
          <w:szCs w:val="44"/>
        </w:rPr>
        <w:instrText xml:space="preserve"> HYPERLINK \l _Toc10710 </w:instrText>
      </w:r>
      <w:r>
        <w:rPr>
          <w:rFonts w:hint="eastAsia" w:ascii="华文中宋" w:hAnsi="华文中宋" w:eastAsia="华文中宋"/>
          <w:szCs w:val="44"/>
        </w:rPr>
        <w:fldChar w:fldCharType="separate"/>
      </w:r>
      <w:r>
        <w:rPr>
          <w:rFonts w:hint="default"/>
        </w:rPr>
        <w:t xml:space="preserve">1. </w:t>
      </w:r>
      <w:r>
        <w:rPr>
          <w:rFonts w:hint="eastAsia"/>
        </w:rPr>
        <w:t>第一章 总则</w:t>
      </w:r>
      <w:r>
        <w:tab/>
      </w:r>
      <w:r>
        <w:fldChar w:fldCharType="begin"/>
      </w:r>
      <w:r>
        <w:instrText xml:space="preserve"> PAGEREF _Toc10710 </w:instrText>
      </w:r>
      <w:r>
        <w:fldChar w:fldCharType="separate"/>
      </w:r>
      <w:r>
        <w:t>1</w:t>
      </w:r>
      <w:r>
        <w:fldChar w:fldCharType="end"/>
      </w:r>
      <w:r>
        <w:rPr>
          <w:rFonts w:hint="eastAsia" w:ascii="华文中宋" w:hAnsi="华文中宋" w:eastAsia="华文中宋"/>
          <w:szCs w:val="44"/>
        </w:rPr>
        <w:fldChar w:fldCharType="end"/>
      </w:r>
    </w:p>
    <w:p>
      <w:pPr>
        <w:pStyle w:val="13"/>
        <w:tabs>
          <w:tab w:val="right" w:leader="dot" w:pos="8306"/>
        </w:tabs>
      </w:pPr>
      <w:r>
        <w:rPr>
          <w:rFonts w:hint="eastAsia" w:ascii="华文中宋" w:hAnsi="华文中宋" w:eastAsia="华文中宋"/>
          <w:szCs w:val="44"/>
        </w:rPr>
        <w:fldChar w:fldCharType="begin"/>
      </w:r>
      <w:r>
        <w:rPr>
          <w:rFonts w:hint="eastAsia" w:ascii="华文中宋" w:hAnsi="华文中宋" w:eastAsia="华文中宋"/>
          <w:szCs w:val="44"/>
        </w:rPr>
        <w:instrText xml:space="preserve"> HYPERLINK \l _Toc8063 </w:instrText>
      </w:r>
      <w:r>
        <w:rPr>
          <w:rFonts w:hint="eastAsia" w:ascii="华文中宋" w:hAnsi="华文中宋" w:eastAsia="华文中宋"/>
          <w:szCs w:val="44"/>
        </w:rPr>
        <w:fldChar w:fldCharType="separate"/>
      </w:r>
      <w:r>
        <w:rPr>
          <w:rFonts w:hint="default"/>
        </w:rPr>
        <w:t xml:space="preserve">2. </w:t>
      </w:r>
      <w:r>
        <w:rPr>
          <w:rFonts w:hint="eastAsia"/>
        </w:rPr>
        <w:t>第二章 突发事件分类</w:t>
      </w:r>
      <w:r>
        <w:tab/>
      </w:r>
      <w:r>
        <w:fldChar w:fldCharType="begin"/>
      </w:r>
      <w:r>
        <w:instrText xml:space="preserve"> PAGEREF _Toc8063 </w:instrText>
      </w:r>
      <w:r>
        <w:fldChar w:fldCharType="separate"/>
      </w:r>
      <w:r>
        <w:t>2</w:t>
      </w:r>
      <w:r>
        <w:fldChar w:fldCharType="end"/>
      </w:r>
      <w:r>
        <w:rPr>
          <w:rFonts w:hint="eastAsia" w:ascii="华文中宋" w:hAnsi="华文中宋" w:eastAsia="华文中宋"/>
          <w:szCs w:val="44"/>
        </w:rPr>
        <w:fldChar w:fldCharType="end"/>
      </w:r>
    </w:p>
    <w:p>
      <w:pPr>
        <w:pStyle w:val="14"/>
        <w:tabs>
          <w:tab w:val="right" w:leader="dot" w:pos="8306"/>
        </w:tabs>
      </w:pPr>
      <w:r>
        <w:rPr>
          <w:rFonts w:hint="eastAsia" w:ascii="华文中宋" w:hAnsi="华文中宋" w:eastAsia="华文中宋"/>
          <w:szCs w:val="44"/>
        </w:rPr>
        <w:fldChar w:fldCharType="begin"/>
      </w:r>
      <w:r>
        <w:rPr>
          <w:rFonts w:hint="eastAsia" w:ascii="华文中宋" w:hAnsi="华文中宋" w:eastAsia="华文中宋"/>
          <w:szCs w:val="44"/>
        </w:rPr>
        <w:instrText xml:space="preserve"> HYPERLINK \l _Toc32268 </w:instrText>
      </w:r>
      <w:r>
        <w:rPr>
          <w:rFonts w:hint="eastAsia" w:ascii="华文中宋" w:hAnsi="华文中宋" w:eastAsia="华文中宋"/>
          <w:szCs w:val="44"/>
        </w:rPr>
        <w:fldChar w:fldCharType="separate"/>
      </w:r>
      <w:r>
        <w:rPr>
          <w:rFonts w:hint="default"/>
        </w:rPr>
        <w:t xml:space="preserve">2.1. </w:t>
      </w:r>
      <w:r>
        <w:rPr>
          <w:rFonts w:hint="eastAsia"/>
        </w:rPr>
        <w:t>（一）治理类</w:t>
      </w:r>
      <w:r>
        <w:tab/>
      </w:r>
      <w:r>
        <w:fldChar w:fldCharType="begin"/>
      </w:r>
      <w:r>
        <w:instrText xml:space="preserve"> PAGEREF _Toc32268 </w:instrText>
      </w:r>
      <w:r>
        <w:fldChar w:fldCharType="separate"/>
      </w:r>
      <w:r>
        <w:t>2</w:t>
      </w:r>
      <w:r>
        <w:fldChar w:fldCharType="end"/>
      </w:r>
      <w:r>
        <w:rPr>
          <w:rFonts w:hint="eastAsia" w:ascii="华文中宋" w:hAnsi="华文中宋" w:eastAsia="华文中宋"/>
          <w:szCs w:val="44"/>
        </w:rPr>
        <w:fldChar w:fldCharType="end"/>
      </w:r>
    </w:p>
    <w:p>
      <w:pPr>
        <w:pStyle w:val="14"/>
        <w:tabs>
          <w:tab w:val="right" w:leader="dot" w:pos="8306"/>
        </w:tabs>
      </w:pPr>
      <w:r>
        <w:rPr>
          <w:rFonts w:hint="eastAsia" w:ascii="华文中宋" w:hAnsi="华文中宋" w:eastAsia="华文中宋"/>
          <w:szCs w:val="44"/>
        </w:rPr>
        <w:fldChar w:fldCharType="begin"/>
      </w:r>
      <w:r>
        <w:rPr>
          <w:rFonts w:hint="eastAsia" w:ascii="华文中宋" w:hAnsi="华文中宋" w:eastAsia="华文中宋"/>
          <w:szCs w:val="44"/>
        </w:rPr>
        <w:instrText xml:space="preserve"> HYPERLINK \l _Toc15354 </w:instrText>
      </w:r>
      <w:r>
        <w:rPr>
          <w:rFonts w:hint="eastAsia" w:ascii="华文中宋" w:hAnsi="华文中宋" w:eastAsia="华文中宋"/>
          <w:szCs w:val="44"/>
        </w:rPr>
        <w:fldChar w:fldCharType="separate"/>
      </w:r>
      <w:r>
        <w:rPr>
          <w:rFonts w:hint="default"/>
        </w:rPr>
        <w:t xml:space="preserve">2.2. </w:t>
      </w:r>
      <w:r>
        <w:rPr>
          <w:rFonts w:hint="eastAsia"/>
        </w:rPr>
        <w:t>（二）</w:t>
      </w:r>
      <w:r>
        <w:rPr>
          <w:rFonts w:hint="eastAsia"/>
          <w:lang w:val="en-US" w:eastAsia="zh-CN"/>
        </w:rPr>
        <w:t>运营</w:t>
      </w:r>
      <w:r>
        <w:rPr>
          <w:rFonts w:hint="eastAsia"/>
        </w:rPr>
        <w:t>类</w:t>
      </w:r>
      <w:r>
        <w:tab/>
      </w:r>
      <w:r>
        <w:fldChar w:fldCharType="begin"/>
      </w:r>
      <w:r>
        <w:instrText xml:space="preserve"> PAGEREF _Toc15354 </w:instrText>
      </w:r>
      <w:r>
        <w:fldChar w:fldCharType="separate"/>
      </w:r>
      <w:r>
        <w:t>2</w:t>
      </w:r>
      <w:r>
        <w:fldChar w:fldCharType="end"/>
      </w:r>
      <w:r>
        <w:rPr>
          <w:rFonts w:hint="eastAsia" w:ascii="华文中宋" w:hAnsi="华文中宋" w:eastAsia="华文中宋"/>
          <w:szCs w:val="44"/>
        </w:rPr>
        <w:fldChar w:fldCharType="end"/>
      </w:r>
    </w:p>
    <w:p>
      <w:pPr>
        <w:pStyle w:val="14"/>
        <w:tabs>
          <w:tab w:val="right" w:leader="dot" w:pos="8306"/>
        </w:tabs>
      </w:pPr>
      <w:r>
        <w:rPr>
          <w:rFonts w:hint="eastAsia" w:ascii="华文中宋" w:hAnsi="华文中宋" w:eastAsia="华文中宋"/>
          <w:szCs w:val="44"/>
        </w:rPr>
        <w:fldChar w:fldCharType="begin"/>
      </w:r>
      <w:r>
        <w:rPr>
          <w:rFonts w:hint="eastAsia" w:ascii="华文中宋" w:hAnsi="华文中宋" w:eastAsia="华文中宋"/>
          <w:szCs w:val="44"/>
        </w:rPr>
        <w:instrText xml:space="preserve"> HYPERLINK \l _Toc27868 </w:instrText>
      </w:r>
      <w:r>
        <w:rPr>
          <w:rFonts w:hint="eastAsia" w:ascii="华文中宋" w:hAnsi="华文中宋" w:eastAsia="华文中宋"/>
          <w:szCs w:val="44"/>
        </w:rPr>
        <w:fldChar w:fldCharType="separate"/>
      </w:r>
      <w:r>
        <w:rPr>
          <w:rFonts w:hint="default"/>
        </w:rPr>
        <w:t xml:space="preserve">2.3. </w:t>
      </w:r>
      <w:r>
        <w:rPr>
          <w:rFonts w:hint="eastAsia"/>
        </w:rPr>
        <w:t>（三）环境类</w:t>
      </w:r>
      <w:bookmarkStart w:id="19" w:name="_GoBack"/>
      <w:bookmarkEnd w:id="19"/>
      <w:r>
        <w:tab/>
      </w:r>
      <w:r>
        <w:fldChar w:fldCharType="begin"/>
      </w:r>
      <w:r>
        <w:instrText xml:space="preserve"> PAGEREF _Toc27868 </w:instrText>
      </w:r>
      <w:r>
        <w:fldChar w:fldCharType="separate"/>
      </w:r>
      <w:r>
        <w:t>3</w:t>
      </w:r>
      <w:r>
        <w:fldChar w:fldCharType="end"/>
      </w:r>
      <w:r>
        <w:rPr>
          <w:rFonts w:hint="eastAsia" w:ascii="华文中宋" w:hAnsi="华文中宋" w:eastAsia="华文中宋"/>
          <w:szCs w:val="44"/>
        </w:rPr>
        <w:fldChar w:fldCharType="end"/>
      </w:r>
    </w:p>
    <w:p>
      <w:pPr>
        <w:pStyle w:val="14"/>
        <w:tabs>
          <w:tab w:val="right" w:leader="dot" w:pos="8306"/>
        </w:tabs>
      </w:pPr>
      <w:r>
        <w:rPr>
          <w:rFonts w:hint="eastAsia" w:ascii="华文中宋" w:hAnsi="华文中宋" w:eastAsia="华文中宋"/>
          <w:szCs w:val="44"/>
        </w:rPr>
        <w:fldChar w:fldCharType="begin"/>
      </w:r>
      <w:r>
        <w:rPr>
          <w:rFonts w:hint="eastAsia" w:ascii="华文中宋" w:hAnsi="华文中宋" w:eastAsia="华文中宋"/>
          <w:szCs w:val="44"/>
        </w:rPr>
        <w:instrText xml:space="preserve"> HYPERLINK \l _Toc29669 </w:instrText>
      </w:r>
      <w:r>
        <w:rPr>
          <w:rFonts w:hint="eastAsia" w:ascii="华文中宋" w:hAnsi="华文中宋" w:eastAsia="华文中宋"/>
          <w:szCs w:val="44"/>
        </w:rPr>
        <w:fldChar w:fldCharType="separate"/>
      </w:r>
      <w:r>
        <w:rPr>
          <w:rFonts w:hint="default"/>
        </w:rPr>
        <w:t xml:space="preserve">2.4. </w:t>
      </w:r>
      <w:r>
        <w:rPr>
          <w:rFonts w:hint="eastAsia"/>
        </w:rPr>
        <w:t>（四）信息类</w:t>
      </w:r>
      <w:r>
        <w:tab/>
      </w:r>
      <w:r>
        <w:fldChar w:fldCharType="begin"/>
      </w:r>
      <w:r>
        <w:instrText xml:space="preserve"> PAGEREF _Toc29669 </w:instrText>
      </w:r>
      <w:r>
        <w:fldChar w:fldCharType="separate"/>
      </w:r>
      <w:r>
        <w:t>3</w:t>
      </w:r>
      <w:r>
        <w:fldChar w:fldCharType="end"/>
      </w:r>
      <w:r>
        <w:rPr>
          <w:rFonts w:hint="eastAsia" w:ascii="华文中宋" w:hAnsi="华文中宋" w:eastAsia="华文中宋"/>
          <w:szCs w:val="44"/>
        </w:rPr>
        <w:fldChar w:fldCharType="end"/>
      </w:r>
    </w:p>
    <w:p>
      <w:pPr>
        <w:pStyle w:val="13"/>
        <w:tabs>
          <w:tab w:val="right" w:leader="dot" w:pos="8306"/>
        </w:tabs>
      </w:pPr>
      <w:r>
        <w:rPr>
          <w:rFonts w:hint="eastAsia" w:ascii="华文中宋" w:hAnsi="华文中宋" w:eastAsia="华文中宋"/>
          <w:szCs w:val="44"/>
        </w:rPr>
        <w:fldChar w:fldCharType="begin"/>
      </w:r>
      <w:r>
        <w:rPr>
          <w:rFonts w:hint="eastAsia" w:ascii="华文中宋" w:hAnsi="华文中宋" w:eastAsia="华文中宋"/>
          <w:szCs w:val="44"/>
        </w:rPr>
        <w:instrText xml:space="preserve"> HYPERLINK \l _Toc17578 </w:instrText>
      </w:r>
      <w:r>
        <w:rPr>
          <w:rFonts w:hint="eastAsia" w:ascii="华文中宋" w:hAnsi="华文中宋" w:eastAsia="华文中宋"/>
          <w:szCs w:val="44"/>
        </w:rPr>
        <w:fldChar w:fldCharType="separate"/>
      </w:r>
      <w:r>
        <w:rPr>
          <w:rFonts w:hint="default"/>
        </w:rPr>
        <w:t xml:space="preserve">3. </w:t>
      </w:r>
      <w:r>
        <w:rPr>
          <w:rFonts w:hint="eastAsia"/>
        </w:rPr>
        <w:t>第三章 组织体系</w:t>
      </w:r>
      <w:r>
        <w:tab/>
      </w:r>
      <w:r>
        <w:fldChar w:fldCharType="begin"/>
      </w:r>
      <w:r>
        <w:instrText xml:space="preserve"> PAGEREF _Toc17578 </w:instrText>
      </w:r>
      <w:r>
        <w:fldChar w:fldCharType="separate"/>
      </w:r>
      <w:r>
        <w:t>4</w:t>
      </w:r>
      <w:r>
        <w:fldChar w:fldCharType="end"/>
      </w:r>
      <w:r>
        <w:rPr>
          <w:rFonts w:hint="eastAsia" w:ascii="华文中宋" w:hAnsi="华文中宋" w:eastAsia="华文中宋"/>
          <w:szCs w:val="44"/>
        </w:rPr>
        <w:fldChar w:fldCharType="end"/>
      </w:r>
    </w:p>
    <w:p>
      <w:pPr>
        <w:pStyle w:val="14"/>
        <w:tabs>
          <w:tab w:val="right" w:leader="dot" w:pos="8306"/>
        </w:tabs>
      </w:pPr>
      <w:r>
        <w:rPr>
          <w:rFonts w:hint="eastAsia" w:ascii="华文中宋" w:hAnsi="华文中宋" w:eastAsia="华文中宋"/>
          <w:szCs w:val="44"/>
        </w:rPr>
        <w:fldChar w:fldCharType="begin"/>
      </w:r>
      <w:r>
        <w:rPr>
          <w:rFonts w:hint="eastAsia" w:ascii="华文中宋" w:hAnsi="华文中宋" w:eastAsia="华文中宋"/>
          <w:szCs w:val="44"/>
        </w:rPr>
        <w:instrText xml:space="preserve"> HYPERLINK \l _Toc18411 </w:instrText>
      </w:r>
      <w:r>
        <w:rPr>
          <w:rFonts w:hint="eastAsia" w:ascii="华文中宋" w:hAnsi="华文中宋" w:eastAsia="华文中宋"/>
          <w:szCs w:val="44"/>
        </w:rPr>
        <w:fldChar w:fldCharType="separate"/>
      </w:r>
      <w:r>
        <w:rPr>
          <w:rFonts w:hint="default"/>
        </w:rPr>
        <w:t xml:space="preserve">3.1. </w:t>
      </w:r>
      <w:r>
        <w:rPr>
          <w:rFonts w:hint="eastAsia"/>
        </w:rPr>
        <w:t>（一）组长职责：</w:t>
      </w:r>
      <w:r>
        <w:tab/>
      </w:r>
      <w:r>
        <w:fldChar w:fldCharType="begin"/>
      </w:r>
      <w:r>
        <w:instrText xml:space="preserve"> PAGEREF _Toc18411 </w:instrText>
      </w:r>
      <w:r>
        <w:fldChar w:fldCharType="separate"/>
      </w:r>
      <w:r>
        <w:t>4</w:t>
      </w:r>
      <w:r>
        <w:fldChar w:fldCharType="end"/>
      </w:r>
      <w:r>
        <w:rPr>
          <w:rFonts w:hint="eastAsia" w:ascii="华文中宋" w:hAnsi="华文中宋" w:eastAsia="华文中宋"/>
          <w:szCs w:val="44"/>
        </w:rPr>
        <w:fldChar w:fldCharType="end"/>
      </w:r>
    </w:p>
    <w:p>
      <w:pPr>
        <w:pStyle w:val="14"/>
        <w:tabs>
          <w:tab w:val="right" w:leader="dot" w:pos="8306"/>
        </w:tabs>
      </w:pPr>
      <w:r>
        <w:rPr>
          <w:rFonts w:hint="eastAsia" w:ascii="华文中宋" w:hAnsi="华文中宋" w:eastAsia="华文中宋"/>
          <w:szCs w:val="44"/>
        </w:rPr>
        <w:fldChar w:fldCharType="begin"/>
      </w:r>
      <w:r>
        <w:rPr>
          <w:rFonts w:hint="eastAsia" w:ascii="华文中宋" w:hAnsi="华文中宋" w:eastAsia="华文中宋"/>
          <w:szCs w:val="44"/>
        </w:rPr>
        <w:instrText xml:space="preserve"> HYPERLINK \l _Toc10217 </w:instrText>
      </w:r>
      <w:r>
        <w:rPr>
          <w:rFonts w:hint="eastAsia" w:ascii="华文中宋" w:hAnsi="华文中宋" w:eastAsia="华文中宋"/>
          <w:szCs w:val="44"/>
        </w:rPr>
        <w:fldChar w:fldCharType="separate"/>
      </w:r>
      <w:r>
        <w:rPr>
          <w:rFonts w:hint="default"/>
        </w:rPr>
        <w:t xml:space="preserve">3.2. </w:t>
      </w:r>
      <w:r>
        <w:rPr>
          <w:rFonts w:hint="eastAsia"/>
        </w:rPr>
        <w:t>（二）副组长职责：</w:t>
      </w:r>
      <w:r>
        <w:tab/>
      </w:r>
      <w:r>
        <w:fldChar w:fldCharType="begin"/>
      </w:r>
      <w:r>
        <w:instrText xml:space="preserve"> PAGEREF _Toc10217 </w:instrText>
      </w:r>
      <w:r>
        <w:fldChar w:fldCharType="separate"/>
      </w:r>
      <w:r>
        <w:t>5</w:t>
      </w:r>
      <w:r>
        <w:fldChar w:fldCharType="end"/>
      </w:r>
      <w:r>
        <w:rPr>
          <w:rFonts w:hint="eastAsia" w:ascii="华文中宋" w:hAnsi="华文中宋" w:eastAsia="华文中宋"/>
          <w:szCs w:val="44"/>
        </w:rPr>
        <w:fldChar w:fldCharType="end"/>
      </w:r>
    </w:p>
    <w:p>
      <w:pPr>
        <w:pStyle w:val="14"/>
        <w:tabs>
          <w:tab w:val="right" w:leader="dot" w:pos="8306"/>
        </w:tabs>
      </w:pPr>
      <w:r>
        <w:rPr>
          <w:rFonts w:hint="eastAsia" w:ascii="华文中宋" w:hAnsi="华文中宋" w:eastAsia="华文中宋"/>
          <w:szCs w:val="44"/>
        </w:rPr>
        <w:fldChar w:fldCharType="begin"/>
      </w:r>
      <w:r>
        <w:rPr>
          <w:rFonts w:hint="eastAsia" w:ascii="华文中宋" w:hAnsi="华文中宋" w:eastAsia="华文中宋"/>
          <w:szCs w:val="44"/>
        </w:rPr>
        <w:instrText xml:space="preserve"> HYPERLINK \l _Toc11101 </w:instrText>
      </w:r>
      <w:r>
        <w:rPr>
          <w:rFonts w:hint="eastAsia" w:ascii="华文中宋" w:hAnsi="华文中宋" w:eastAsia="华文中宋"/>
          <w:szCs w:val="44"/>
        </w:rPr>
        <w:fldChar w:fldCharType="separate"/>
      </w:r>
      <w:r>
        <w:rPr>
          <w:rFonts w:hint="default"/>
        </w:rPr>
        <w:t xml:space="preserve">3.3. </w:t>
      </w:r>
      <w:r>
        <w:rPr>
          <w:rFonts w:hint="eastAsia"/>
        </w:rPr>
        <w:t>（三）组员职责：</w:t>
      </w:r>
      <w:r>
        <w:tab/>
      </w:r>
      <w:r>
        <w:fldChar w:fldCharType="begin"/>
      </w:r>
      <w:r>
        <w:instrText xml:space="preserve"> PAGEREF _Toc11101 </w:instrText>
      </w:r>
      <w:r>
        <w:fldChar w:fldCharType="separate"/>
      </w:r>
      <w:r>
        <w:t>5</w:t>
      </w:r>
      <w:r>
        <w:fldChar w:fldCharType="end"/>
      </w:r>
      <w:r>
        <w:rPr>
          <w:rFonts w:hint="eastAsia" w:ascii="华文中宋" w:hAnsi="华文中宋" w:eastAsia="华文中宋"/>
          <w:szCs w:val="44"/>
        </w:rPr>
        <w:fldChar w:fldCharType="end"/>
      </w:r>
    </w:p>
    <w:p>
      <w:pPr>
        <w:pStyle w:val="13"/>
        <w:tabs>
          <w:tab w:val="right" w:leader="dot" w:pos="8306"/>
        </w:tabs>
      </w:pPr>
      <w:r>
        <w:rPr>
          <w:rFonts w:hint="eastAsia" w:ascii="华文中宋" w:hAnsi="华文中宋" w:eastAsia="华文中宋"/>
          <w:szCs w:val="44"/>
        </w:rPr>
        <w:fldChar w:fldCharType="begin"/>
      </w:r>
      <w:r>
        <w:rPr>
          <w:rFonts w:hint="eastAsia" w:ascii="华文中宋" w:hAnsi="华文中宋" w:eastAsia="华文中宋"/>
          <w:szCs w:val="44"/>
        </w:rPr>
        <w:instrText xml:space="preserve"> HYPERLINK \l _Toc21669 </w:instrText>
      </w:r>
      <w:r>
        <w:rPr>
          <w:rFonts w:hint="eastAsia" w:ascii="华文中宋" w:hAnsi="华文中宋" w:eastAsia="华文中宋"/>
          <w:szCs w:val="44"/>
        </w:rPr>
        <w:fldChar w:fldCharType="separate"/>
      </w:r>
      <w:r>
        <w:rPr>
          <w:rFonts w:hint="default"/>
        </w:rPr>
        <w:t xml:space="preserve">4. </w:t>
      </w:r>
      <w:r>
        <w:rPr>
          <w:rFonts w:hint="eastAsia"/>
        </w:rPr>
        <w:t>第五章 应急处置</w:t>
      </w:r>
      <w:r>
        <w:tab/>
      </w:r>
      <w:r>
        <w:fldChar w:fldCharType="begin"/>
      </w:r>
      <w:r>
        <w:instrText xml:space="preserve"> PAGEREF _Toc21669 </w:instrText>
      </w:r>
      <w:r>
        <w:fldChar w:fldCharType="separate"/>
      </w:r>
      <w:r>
        <w:t>6</w:t>
      </w:r>
      <w:r>
        <w:fldChar w:fldCharType="end"/>
      </w:r>
      <w:r>
        <w:rPr>
          <w:rFonts w:hint="eastAsia" w:ascii="华文中宋" w:hAnsi="华文中宋" w:eastAsia="华文中宋"/>
          <w:szCs w:val="44"/>
        </w:rPr>
        <w:fldChar w:fldCharType="end"/>
      </w:r>
    </w:p>
    <w:p>
      <w:pPr>
        <w:pStyle w:val="14"/>
        <w:tabs>
          <w:tab w:val="right" w:leader="dot" w:pos="8306"/>
        </w:tabs>
      </w:pPr>
      <w:r>
        <w:rPr>
          <w:rFonts w:hint="eastAsia" w:ascii="华文中宋" w:hAnsi="华文中宋" w:eastAsia="华文中宋"/>
          <w:szCs w:val="44"/>
        </w:rPr>
        <w:fldChar w:fldCharType="begin"/>
      </w:r>
      <w:r>
        <w:rPr>
          <w:rFonts w:hint="eastAsia" w:ascii="华文中宋" w:hAnsi="华文中宋" w:eastAsia="华文中宋"/>
          <w:szCs w:val="44"/>
        </w:rPr>
        <w:instrText xml:space="preserve"> HYPERLINK \l _Toc9235 </w:instrText>
      </w:r>
      <w:r>
        <w:rPr>
          <w:rFonts w:hint="eastAsia" w:ascii="华文中宋" w:hAnsi="华文中宋" w:eastAsia="华文中宋"/>
          <w:szCs w:val="44"/>
        </w:rPr>
        <w:fldChar w:fldCharType="separate"/>
      </w:r>
      <w:r>
        <w:rPr>
          <w:rFonts w:hint="default" w:ascii="楷体_GB2312" w:eastAsia="楷体_GB2312"/>
          <w:szCs w:val="30"/>
        </w:rPr>
        <w:t xml:space="preserve">4.1. </w:t>
      </w:r>
      <w:r>
        <w:rPr>
          <w:rFonts w:hint="eastAsia" w:ascii="楷体_GB2312" w:eastAsia="楷体_GB2312"/>
          <w:szCs w:val="30"/>
        </w:rPr>
        <w:t>（一）治理类突发事件主要处置措施</w:t>
      </w:r>
      <w:r>
        <w:tab/>
      </w:r>
      <w:r>
        <w:fldChar w:fldCharType="begin"/>
      </w:r>
      <w:r>
        <w:instrText xml:space="preserve"> PAGEREF _Toc9235 </w:instrText>
      </w:r>
      <w:r>
        <w:fldChar w:fldCharType="separate"/>
      </w:r>
      <w:r>
        <w:t>7</w:t>
      </w:r>
      <w:r>
        <w:fldChar w:fldCharType="end"/>
      </w:r>
      <w:r>
        <w:rPr>
          <w:rFonts w:hint="eastAsia" w:ascii="华文中宋" w:hAnsi="华文中宋" w:eastAsia="华文中宋"/>
          <w:szCs w:val="44"/>
        </w:rPr>
        <w:fldChar w:fldCharType="end"/>
      </w:r>
    </w:p>
    <w:p>
      <w:pPr>
        <w:pStyle w:val="14"/>
        <w:tabs>
          <w:tab w:val="right" w:leader="dot" w:pos="8306"/>
        </w:tabs>
      </w:pPr>
      <w:r>
        <w:rPr>
          <w:rFonts w:hint="eastAsia" w:ascii="华文中宋" w:hAnsi="华文中宋" w:eastAsia="华文中宋"/>
          <w:szCs w:val="44"/>
        </w:rPr>
        <w:fldChar w:fldCharType="begin"/>
      </w:r>
      <w:r>
        <w:rPr>
          <w:rFonts w:hint="eastAsia" w:ascii="华文中宋" w:hAnsi="华文中宋" w:eastAsia="华文中宋"/>
          <w:szCs w:val="44"/>
        </w:rPr>
        <w:instrText xml:space="preserve"> HYPERLINK \l _Toc24938 </w:instrText>
      </w:r>
      <w:r>
        <w:rPr>
          <w:rFonts w:hint="eastAsia" w:ascii="华文中宋" w:hAnsi="华文中宋" w:eastAsia="华文中宋"/>
          <w:szCs w:val="44"/>
        </w:rPr>
        <w:fldChar w:fldCharType="separate"/>
      </w:r>
      <w:r>
        <w:rPr>
          <w:rFonts w:hint="default"/>
        </w:rPr>
        <w:t xml:space="preserve">4.2. </w:t>
      </w:r>
      <w:r>
        <w:rPr>
          <w:rFonts w:hint="eastAsia"/>
        </w:rPr>
        <w:t>（二）类突发事件主要处置措施</w:t>
      </w:r>
      <w:r>
        <w:tab/>
      </w:r>
      <w:r>
        <w:fldChar w:fldCharType="begin"/>
      </w:r>
      <w:r>
        <w:instrText xml:space="preserve"> PAGEREF _Toc24938 </w:instrText>
      </w:r>
      <w:r>
        <w:fldChar w:fldCharType="separate"/>
      </w:r>
      <w:r>
        <w:t>7</w:t>
      </w:r>
      <w:r>
        <w:fldChar w:fldCharType="end"/>
      </w:r>
      <w:r>
        <w:rPr>
          <w:rFonts w:hint="eastAsia" w:ascii="华文中宋" w:hAnsi="华文中宋" w:eastAsia="华文中宋"/>
          <w:szCs w:val="44"/>
        </w:rPr>
        <w:fldChar w:fldCharType="end"/>
      </w:r>
    </w:p>
    <w:p>
      <w:pPr>
        <w:pStyle w:val="14"/>
        <w:tabs>
          <w:tab w:val="right" w:leader="dot" w:pos="8306"/>
        </w:tabs>
      </w:pPr>
      <w:r>
        <w:rPr>
          <w:rFonts w:hint="eastAsia" w:ascii="华文中宋" w:hAnsi="华文中宋" w:eastAsia="华文中宋"/>
          <w:szCs w:val="44"/>
        </w:rPr>
        <w:fldChar w:fldCharType="begin"/>
      </w:r>
      <w:r>
        <w:rPr>
          <w:rFonts w:hint="eastAsia" w:ascii="华文中宋" w:hAnsi="华文中宋" w:eastAsia="华文中宋"/>
          <w:szCs w:val="44"/>
        </w:rPr>
        <w:instrText xml:space="preserve"> HYPERLINK \l _Toc15918 </w:instrText>
      </w:r>
      <w:r>
        <w:rPr>
          <w:rFonts w:hint="eastAsia" w:ascii="华文中宋" w:hAnsi="华文中宋" w:eastAsia="华文中宋"/>
          <w:szCs w:val="44"/>
        </w:rPr>
        <w:fldChar w:fldCharType="separate"/>
      </w:r>
      <w:r>
        <w:rPr>
          <w:rFonts w:hint="default"/>
        </w:rPr>
        <w:t xml:space="preserve">4.3. </w:t>
      </w:r>
      <w:r>
        <w:rPr>
          <w:rFonts w:hint="eastAsia"/>
        </w:rPr>
        <w:t>（三）环境类突发事件主要处置措施</w:t>
      </w:r>
      <w:r>
        <w:tab/>
      </w:r>
      <w:r>
        <w:fldChar w:fldCharType="begin"/>
      </w:r>
      <w:r>
        <w:instrText xml:space="preserve"> PAGEREF _Toc15918 </w:instrText>
      </w:r>
      <w:r>
        <w:fldChar w:fldCharType="separate"/>
      </w:r>
      <w:r>
        <w:t>8</w:t>
      </w:r>
      <w:r>
        <w:fldChar w:fldCharType="end"/>
      </w:r>
      <w:r>
        <w:rPr>
          <w:rFonts w:hint="eastAsia" w:ascii="华文中宋" w:hAnsi="华文中宋" w:eastAsia="华文中宋"/>
          <w:szCs w:val="44"/>
        </w:rPr>
        <w:fldChar w:fldCharType="end"/>
      </w:r>
    </w:p>
    <w:p>
      <w:pPr>
        <w:pStyle w:val="14"/>
        <w:tabs>
          <w:tab w:val="right" w:leader="dot" w:pos="8306"/>
        </w:tabs>
      </w:pPr>
      <w:r>
        <w:rPr>
          <w:rFonts w:hint="eastAsia" w:ascii="华文中宋" w:hAnsi="华文中宋" w:eastAsia="华文中宋"/>
          <w:szCs w:val="44"/>
        </w:rPr>
        <w:fldChar w:fldCharType="begin"/>
      </w:r>
      <w:r>
        <w:rPr>
          <w:rFonts w:hint="eastAsia" w:ascii="华文中宋" w:hAnsi="华文中宋" w:eastAsia="华文中宋"/>
          <w:szCs w:val="44"/>
        </w:rPr>
        <w:instrText xml:space="preserve"> HYPERLINK \l _Toc25207 </w:instrText>
      </w:r>
      <w:r>
        <w:rPr>
          <w:rFonts w:hint="eastAsia" w:ascii="华文中宋" w:hAnsi="华文中宋" w:eastAsia="华文中宋"/>
          <w:szCs w:val="44"/>
        </w:rPr>
        <w:fldChar w:fldCharType="separate"/>
      </w:r>
      <w:r>
        <w:rPr>
          <w:rFonts w:hint="default" w:ascii="楷体_GB2312" w:eastAsia="楷体_GB2312"/>
          <w:szCs w:val="30"/>
        </w:rPr>
        <w:t xml:space="preserve">4.4. </w:t>
      </w:r>
      <w:r>
        <w:rPr>
          <w:rFonts w:hint="eastAsia" w:ascii="楷体_GB2312" w:eastAsia="楷体_GB2312"/>
          <w:szCs w:val="30"/>
        </w:rPr>
        <w:t>（四）信息类突发事件主要处置措施</w:t>
      </w:r>
      <w:r>
        <w:tab/>
      </w:r>
      <w:r>
        <w:fldChar w:fldCharType="begin"/>
      </w:r>
      <w:r>
        <w:instrText xml:space="preserve"> PAGEREF _Toc25207 </w:instrText>
      </w:r>
      <w:r>
        <w:fldChar w:fldCharType="separate"/>
      </w:r>
      <w:r>
        <w:t>8</w:t>
      </w:r>
      <w:r>
        <w:fldChar w:fldCharType="end"/>
      </w:r>
      <w:r>
        <w:rPr>
          <w:rFonts w:hint="eastAsia" w:ascii="华文中宋" w:hAnsi="华文中宋" w:eastAsia="华文中宋"/>
          <w:szCs w:val="44"/>
        </w:rPr>
        <w:fldChar w:fldCharType="end"/>
      </w:r>
    </w:p>
    <w:p>
      <w:pPr>
        <w:pStyle w:val="13"/>
        <w:tabs>
          <w:tab w:val="right" w:leader="dot" w:pos="8306"/>
        </w:tabs>
      </w:pPr>
      <w:r>
        <w:rPr>
          <w:rFonts w:hint="eastAsia" w:ascii="华文中宋" w:hAnsi="华文中宋" w:eastAsia="华文中宋"/>
          <w:szCs w:val="44"/>
        </w:rPr>
        <w:fldChar w:fldCharType="begin"/>
      </w:r>
      <w:r>
        <w:rPr>
          <w:rFonts w:hint="eastAsia" w:ascii="华文中宋" w:hAnsi="华文中宋" w:eastAsia="华文中宋"/>
          <w:szCs w:val="44"/>
        </w:rPr>
        <w:instrText xml:space="preserve"> HYPERLINK \l _Toc6930 </w:instrText>
      </w:r>
      <w:r>
        <w:rPr>
          <w:rFonts w:hint="eastAsia" w:ascii="华文中宋" w:hAnsi="华文中宋" w:eastAsia="华文中宋"/>
          <w:szCs w:val="44"/>
        </w:rPr>
        <w:fldChar w:fldCharType="separate"/>
      </w:r>
      <w:r>
        <w:rPr>
          <w:rFonts w:hint="default"/>
        </w:rPr>
        <w:t xml:space="preserve">5. </w:t>
      </w:r>
      <w:r>
        <w:rPr>
          <w:rFonts w:hint="eastAsia"/>
        </w:rPr>
        <w:t>第六章 应急保障</w:t>
      </w:r>
      <w:r>
        <w:tab/>
      </w:r>
      <w:r>
        <w:fldChar w:fldCharType="begin"/>
      </w:r>
      <w:r>
        <w:instrText xml:space="preserve"> PAGEREF _Toc6930 </w:instrText>
      </w:r>
      <w:r>
        <w:fldChar w:fldCharType="separate"/>
      </w:r>
      <w:r>
        <w:t>9</w:t>
      </w:r>
      <w:r>
        <w:fldChar w:fldCharType="end"/>
      </w:r>
      <w:r>
        <w:rPr>
          <w:rFonts w:hint="eastAsia" w:ascii="华文中宋" w:hAnsi="华文中宋" w:eastAsia="华文中宋"/>
          <w:szCs w:val="44"/>
        </w:rPr>
        <w:fldChar w:fldCharType="end"/>
      </w:r>
    </w:p>
    <w:p>
      <w:pPr>
        <w:pStyle w:val="13"/>
        <w:tabs>
          <w:tab w:val="right" w:leader="dot" w:pos="8306"/>
        </w:tabs>
      </w:pPr>
      <w:r>
        <w:rPr>
          <w:rFonts w:hint="eastAsia" w:ascii="华文中宋" w:hAnsi="华文中宋" w:eastAsia="华文中宋"/>
          <w:szCs w:val="44"/>
        </w:rPr>
        <w:fldChar w:fldCharType="begin"/>
      </w:r>
      <w:r>
        <w:rPr>
          <w:rFonts w:hint="eastAsia" w:ascii="华文中宋" w:hAnsi="华文中宋" w:eastAsia="华文中宋"/>
          <w:szCs w:val="44"/>
        </w:rPr>
        <w:instrText xml:space="preserve"> HYPERLINK \l _Toc16721 </w:instrText>
      </w:r>
      <w:r>
        <w:rPr>
          <w:rFonts w:hint="eastAsia" w:ascii="华文中宋" w:hAnsi="华文中宋" w:eastAsia="华文中宋"/>
          <w:szCs w:val="44"/>
        </w:rPr>
        <w:fldChar w:fldCharType="separate"/>
      </w:r>
      <w:r>
        <w:rPr>
          <w:rFonts w:hint="default"/>
        </w:rPr>
        <w:t xml:space="preserve">6. </w:t>
      </w:r>
      <w:r>
        <w:rPr>
          <w:rFonts w:hint="eastAsia"/>
        </w:rPr>
        <w:t>第七章  奖惩</w:t>
      </w:r>
      <w:r>
        <w:tab/>
      </w:r>
      <w:r>
        <w:fldChar w:fldCharType="begin"/>
      </w:r>
      <w:r>
        <w:instrText xml:space="preserve"> PAGEREF _Toc16721 </w:instrText>
      </w:r>
      <w:r>
        <w:fldChar w:fldCharType="separate"/>
      </w:r>
      <w:r>
        <w:t>10</w:t>
      </w:r>
      <w:r>
        <w:fldChar w:fldCharType="end"/>
      </w:r>
      <w:r>
        <w:rPr>
          <w:rFonts w:hint="eastAsia" w:ascii="华文中宋" w:hAnsi="华文中宋" w:eastAsia="华文中宋"/>
          <w:szCs w:val="44"/>
        </w:rPr>
        <w:fldChar w:fldCharType="end"/>
      </w:r>
    </w:p>
    <w:p>
      <w:pPr>
        <w:pStyle w:val="13"/>
        <w:tabs>
          <w:tab w:val="right" w:leader="dot" w:pos="8306"/>
        </w:tabs>
      </w:pPr>
      <w:r>
        <w:rPr>
          <w:rFonts w:hint="eastAsia" w:ascii="华文中宋" w:hAnsi="华文中宋" w:eastAsia="华文中宋"/>
          <w:szCs w:val="44"/>
        </w:rPr>
        <w:fldChar w:fldCharType="begin"/>
      </w:r>
      <w:r>
        <w:rPr>
          <w:rFonts w:hint="eastAsia" w:ascii="华文中宋" w:hAnsi="华文中宋" w:eastAsia="华文中宋"/>
          <w:szCs w:val="44"/>
        </w:rPr>
        <w:instrText xml:space="preserve"> HYPERLINK \l _Toc23828 </w:instrText>
      </w:r>
      <w:r>
        <w:rPr>
          <w:rFonts w:hint="eastAsia" w:ascii="华文中宋" w:hAnsi="华文中宋" w:eastAsia="华文中宋"/>
          <w:szCs w:val="44"/>
        </w:rPr>
        <w:fldChar w:fldCharType="separate"/>
      </w:r>
      <w:r>
        <w:rPr>
          <w:rFonts w:hint="default"/>
        </w:rPr>
        <w:t xml:space="preserve">7. </w:t>
      </w:r>
      <w:r>
        <w:rPr>
          <w:rFonts w:hint="eastAsia"/>
        </w:rPr>
        <w:t>第八章 附则</w:t>
      </w:r>
      <w:r>
        <w:tab/>
      </w:r>
      <w:r>
        <w:fldChar w:fldCharType="begin"/>
      </w:r>
      <w:r>
        <w:instrText xml:space="preserve"> PAGEREF _Toc23828 </w:instrText>
      </w:r>
      <w:r>
        <w:fldChar w:fldCharType="separate"/>
      </w:r>
      <w:r>
        <w:t>11</w:t>
      </w:r>
      <w:r>
        <w:fldChar w:fldCharType="end"/>
      </w:r>
      <w:r>
        <w:rPr>
          <w:rFonts w:hint="eastAsia" w:ascii="华文中宋" w:hAnsi="华文中宋" w:eastAsia="华文中宋"/>
          <w:szCs w:val="44"/>
        </w:rPr>
        <w:fldChar w:fldCharType="end"/>
      </w:r>
    </w:p>
    <w:p>
      <w:pPr>
        <w:spacing w:line="560" w:lineRule="exact"/>
        <w:jc w:val="center"/>
        <w:rPr>
          <w:rFonts w:hint="eastAsia" w:ascii="华文中宋" w:hAnsi="华文中宋" w:eastAsia="华文中宋"/>
          <w:b/>
          <w:sz w:val="44"/>
          <w:szCs w:val="44"/>
        </w:rPr>
      </w:pPr>
      <w:r>
        <w:rPr>
          <w:rFonts w:hint="eastAsia" w:ascii="华文中宋" w:hAnsi="华文中宋" w:eastAsia="华文中宋"/>
          <w:szCs w:val="44"/>
        </w:rPr>
        <w:fldChar w:fldCharType="end"/>
      </w:r>
    </w:p>
    <w:p>
      <w:pPr>
        <w:spacing w:line="560" w:lineRule="exact"/>
        <w:jc w:val="center"/>
        <w:rPr>
          <w:rFonts w:hint="eastAsia" w:ascii="华文中宋" w:hAnsi="华文中宋" w:eastAsia="华文中宋"/>
          <w:b/>
          <w:sz w:val="44"/>
          <w:szCs w:val="44"/>
        </w:rPr>
      </w:pPr>
    </w:p>
    <w:p>
      <w:pPr>
        <w:spacing w:line="560" w:lineRule="exact"/>
        <w:jc w:val="center"/>
        <w:rPr>
          <w:rFonts w:hint="eastAsia" w:ascii="华文中宋" w:hAnsi="华文中宋" w:eastAsia="华文中宋"/>
          <w:b/>
          <w:sz w:val="44"/>
          <w:szCs w:val="44"/>
        </w:rPr>
      </w:pPr>
      <w:r>
        <w:rPr>
          <w:rFonts w:hint="eastAsia" w:ascii="华文中宋" w:hAnsi="华文中宋" w:eastAsia="华文中宋"/>
          <w:b/>
          <w:sz w:val="44"/>
          <w:szCs w:val="44"/>
        </w:rPr>
        <w:t>突发事件应急处理制度</w:t>
      </w:r>
    </w:p>
    <w:p>
      <w:pPr>
        <w:spacing w:line="560" w:lineRule="exact"/>
        <w:jc w:val="center"/>
        <w:rPr>
          <w:rFonts w:hint="eastAsia" w:ascii="仿宋_GB2312" w:eastAsia="仿宋_GB2312"/>
          <w:sz w:val="30"/>
          <w:szCs w:val="30"/>
        </w:rPr>
      </w:pPr>
    </w:p>
    <w:p>
      <w:pPr>
        <w:pStyle w:val="2"/>
        <w:rPr>
          <w:rFonts w:hint="eastAsia"/>
        </w:rPr>
      </w:pPr>
      <w:bookmarkStart w:id="1" w:name="_Toc10710"/>
      <w:r>
        <w:rPr>
          <w:rFonts w:hint="eastAsia"/>
        </w:rPr>
        <w:t>第一章 总则</w:t>
      </w:r>
      <w:bookmarkEnd w:id="1"/>
    </w:p>
    <w:p>
      <w:pPr>
        <w:spacing w:line="560" w:lineRule="exact"/>
        <w:rPr>
          <w:rFonts w:hint="eastAsia" w:ascii="仿宋_GB2312" w:eastAsia="仿宋_GB2312"/>
          <w:sz w:val="30"/>
          <w:szCs w:val="30"/>
        </w:rPr>
      </w:pPr>
      <w:r>
        <w:rPr>
          <w:rFonts w:hint="eastAsia" w:ascii="仿宋_GB2312" w:eastAsia="仿宋_GB2312"/>
          <w:sz w:val="30"/>
          <w:szCs w:val="30"/>
        </w:rPr>
        <w:t xml:space="preserve">    第一条 为了加强本突发事件应急管理，建立快速反应和应急处置机制，最大程度降低突发事件造成 的影响和损失，维护正常的秩序和稳定，结合实际情况，制定本制度。 </w:t>
      </w:r>
    </w:p>
    <w:p>
      <w:pPr>
        <w:spacing w:line="560" w:lineRule="exact"/>
        <w:rPr>
          <w:rFonts w:hint="eastAsia" w:ascii="仿宋_GB2312" w:eastAsia="仿宋_GB2312"/>
          <w:sz w:val="30"/>
          <w:szCs w:val="30"/>
        </w:rPr>
      </w:pPr>
      <w:r>
        <w:rPr>
          <w:rFonts w:hint="eastAsia" w:ascii="仿宋_GB2312" w:eastAsia="仿宋_GB2312"/>
          <w:sz w:val="30"/>
          <w:szCs w:val="30"/>
        </w:rPr>
        <w:t xml:space="preserve">    第二条 本制度所称突发事件是指，突然发生的、有别于日常的、已经或者可能</w:t>
      </w:r>
      <w:r>
        <w:rPr>
          <w:rFonts w:hint="eastAsia" w:ascii="仿宋_GB2312" w:eastAsia="仿宋_GB2312"/>
          <w:sz w:val="30"/>
          <w:szCs w:val="30"/>
          <w:lang w:val="en-US" w:eastAsia="zh-CN"/>
        </w:rPr>
        <w:t>会对各种</w:t>
      </w:r>
      <w:r>
        <w:rPr>
          <w:rFonts w:hint="eastAsia" w:ascii="仿宋_GB2312" w:eastAsia="仿宋_GB2312"/>
          <w:sz w:val="30"/>
          <w:szCs w:val="30"/>
        </w:rPr>
        <w:t xml:space="preserve">状况以及声誉、需要采取应急处置措施予以应对的偶发性事件。 </w:t>
      </w:r>
    </w:p>
    <w:p>
      <w:pPr>
        <w:spacing w:line="560" w:lineRule="exact"/>
        <w:rPr>
          <w:rFonts w:hint="eastAsia" w:ascii="仿宋_GB2312" w:eastAsia="仿宋_GB2312"/>
          <w:sz w:val="30"/>
          <w:szCs w:val="30"/>
        </w:rPr>
      </w:pPr>
      <w:r>
        <w:rPr>
          <w:rFonts w:hint="eastAsia" w:ascii="仿宋_GB2312" w:eastAsia="仿宋_GB2312"/>
          <w:sz w:val="30"/>
          <w:szCs w:val="30"/>
        </w:rPr>
        <w:t xml:space="preserve">    第三条 应对突发事件工作实行预防为主、预防与应急处置相结合的原则。 </w:t>
      </w:r>
    </w:p>
    <w:p>
      <w:pPr>
        <w:spacing w:line="560" w:lineRule="exact"/>
        <w:ind w:firstLine="600" w:firstLineChars="200"/>
        <w:rPr>
          <w:rFonts w:hint="eastAsia" w:ascii="仿宋_GB2312" w:eastAsia="仿宋_GB2312"/>
          <w:sz w:val="30"/>
          <w:szCs w:val="30"/>
        </w:rPr>
      </w:pPr>
      <w:r>
        <w:rPr>
          <w:rFonts w:hint="eastAsia" w:ascii="仿宋_GB2312" w:eastAsia="仿宋_GB2312"/>
          <w:sz w:val="30"/>
          <w:szCs w:val="30"/>
        </w:rPr>
        <w:t>第四条 本制度适用于内突然发生，严重影响或可能导致或转化为严重影响稳定的紧急事件的处置。</w:t>
      </w:r>
    </w:p>
    <w:p>
      <w:pPr>
        <w:spacing w:line="560" w:lineRule="exact"/>
        <w:jc w:val="center"/>
        <w:rPr>
          <w:rFonts w:hint="eastAsia" w:ascii="仿宋_GB2312" w:eastAsia="仿宋_GB2312"/>
          <w:sz w:val="30"/>
          <w:szCs w:val="30"/>
        </w:rPr>
      </w:pPr>
    </w:p>
    <w:p>
      <w:pPr>
        <w:pStyle w:val="2"/>
        <w:rPr>
          <w:rFonts w:hint="eastAsia"/>
        </w:rPr>
      </w:pPr>
      <w:bookmarkStart w:id="2" w:name="_Toc8063"/>
      <w:r>
        <w:rPr>
          <w:rFonts w:hint="eastAsia"/>
        </w:rPr>
        <w:t>第二章 突发事件分类</w:t>
      </w:r>
      <w:bookmarkEnd w:id="2"/>
    </w:p>
    <w:p>
      <w:pPr>
        <w:spacing w:line="560" w:lineRule="exact"/>
        <w:rPr>
          <w:rFonts w:hint="eastAsia" w:ascii="仿宋_GB2312" w:eastAsia="仿宋_GB2312"/>
          <w:sz w:val="30"/>
          <w:szCs w:val="30"/>
        </w:rPr>
      </w:pPr>
      <w:r>
        <w:rPr>
          <w:rFonts w:hint="eastAsia" w:ascii="仿宋_GB2312" w:eastAsia="仿宋_GB2312"/>
          <w:sz w:val="30"/>
          <w:szCs w:val="30"/>
        </w:rPr>
        <w:t xml:space="preserve">    第五条 按照社会危害程度、影响范围等因素，突发事件主要包括但不限于以下四类： </w:t>
      </w:r>
    </w:p>
    <w:p>
      <w:pPr>
        <w:pStyle w:val="3"/>
        <w:rPr>
          <w:rFonts w:hint="eastAsia"/>
        </w:rPr>
      </w:pPr>
      <w:bookmarkStart w:id="3" w:name="_Toc32268"/>
      <w:r>
        <w:rPr>
          <w:rFonts w:hint="eastAsia"/>
        </w:rPr>
        <w:t>（一）治理类</w:t>
      </w:r>
      <w:bookmarkEnd w:id="3"/>
      <w:r>
        <w:rPr>
          <w:rFonts w:hint="eastAsia"/>
        </w:rPr>
        <w:t xml:space="preserve"> </w:t>
      </w:r>
    </w:p>
    <w:p>
      <w:pPr>
        <w:spacing w:line="560" w:lineRule="exact"/>
        <w:ind w:firstLine="450" w:firstLineChars="150"/>
        <w:rPr>
          <w:rFonts w:hint="eastAsia" w:ascii="仿宋_GB2312" w:eastAsia="仿宋_GB2312"/>
          <w:sz w:val="30"/>
          <w:szCs w:val="30"/>
        </w:rPr>
      </w:pPr>
      <w:r>
        <w:rPr>
          <w:rFonts w:hint="eastAsia" w:ascii="仿宋_GB2312" w:eastAsia="仿宋_GB2312"/>
          <w:sz w:val="30"/>
          <w:szCs w:val="30"/>
        </w:rPr>
        <w:t xml:space="preserve"> 1、主要</w:t>
      </w:r>
      <w:r>
        <w:rPr>
          <w:rFonts w:hint="eastAsia" w:ascii="仿宋_GB2312" w:eastAsia="仿宋_GB2312"/>
          <w:sz w:val="30"/>
          <w:szCs w:val="30"/>
          <w:lang w:val="en-US" w:eastAsia="zh-CN"/>
        </w:rPr>
        <w:t>组织人员</w:t>
      </w:r>
      <w:r>
        <w:rPr>
          <w:rFonts w:hint="eastAsia" w:ascii="仿宋_GB2312" w:eastAsia="仿宋_GB2312"/>
          <w:sz w:val="30"/>
          <w:szCs w:val="30"/>
        </w:rPr>
        <w:t xml:space="preserve">出现重大风险，对造成重大影响； </w:t>
      </w:r>
    </w:p>
    <w:p>
      <w:pPr>
        <w:spacing w:line="560" w:lineRule="exact"/>
        <w:rPr>
          <w:rFonts w:hint="eastAsia" w:ascii="仿宋_GB2312" w:eastAsia="仿宋_GB2312"/>
          <w:sz w:val="30"/>
          <w:szCs w:val="30"/>
        </w:rPr>
      </w:pPr>
      <w:r>
        <w:rPr>
          <w:rFonts w:hint="eastAsia" w:ascii="仿宋_GB2312" w:eastAsia="仿宋_GB2312"/>
          <w:sz w:val="30"/>
          <w:szCs w:val="30"/>
        </w:rPr>
        <w:t xml:space="preserve">    2、</w:t>
      </w:r>
      <w:r>
        <w:rPr>
          <w:rFonts w:hint="eastAsia" w:ascii="仿宋_GB2312" w:eastAsia="仿宋_GB2312"/>
          <w:sz w:val="30"/>
          <w:szCs w:val="30"/>
          <w:lang w:val="en-US" w:eastAsia="zh-CN"/>
        </w:rPr>
        <w:t>重要组织人员</w:t>
      </w:r>
      <w:r>
        <w:rPr>
          <w:rFonts w:hint="eastAsia" w:ascii="仿宋_GB2312" w:eastAsia="仿宋_GB2312"/>
          <w:sz w:val="30"/>
          <w:szCs w:val="30"/>
        </w:rPr>
        <w:t xml:space="preserve">之间存在纷争诉讼，或出现明显分歧； </w:t>
      </w:r>
    </w:p>
    <w:p>
      <w:pPr>
        <w:spacing w:line="560" w:lineRule="exact"/>
        <w:rPr>
          <w:rFonts w:hint="eastAsia" w:ascii="仿宋_GB2312" w:eastAsia="仿宋_GB2312"/>
          <w:sz w:val="30"/>
          <w:szCs w:val="30"/>
        </w:rPr>
      </w:pPr>
      <w:r>
        <w:rPr>
          <w:rFonts w:hint="eastAsia" w:ascii="仿宋_GB2312" w:eastAsia="仿宋_GB2312"/>
          <w:sz w:val="30"/>
          <w:szCs w:val="30"/>
        </w:rPr>
        <w:t xml:space="preserve">    3、之间存在纷争诉讼，包括因</w:t>
      </w:r>
      <w:r>
        <w:rPr>
          <w:rFonts w:hint="eastAsia" w:ascii="仿宋_GB2312" w:eastAsia="仿宋_GB2312"/>
          <w:sz w:val="30"/>
          <w:szCs w:val="30"/>
          <w:lang w:val="en-US" w:eastAsia="zh-CN"/>
        </w:rPr>
        <w:t>各种</w:t>
      </w:r>
      <w:r>
        <w:rPr>
          <w:rFonts w:hint="eastAsia" w:ascii="仿宋_GB2312" w:eastAsia="仿宋_GB2312"/>
          <w:sz w:val="30"/>
          <w:szCs w:val="30"/>
        </w:rPr>
        <w:t xml:space="preserve">争议引起的群体事件； </w:t>
      </w:r>
    </w:p>
    <w:p>
      <w:pPr>
        <w:spacing w:line="560" w:lineRule="exact"/>
        <w:ind w:firstLine="600" w:firstLineChars="200"/>
        <w:rPr>
          <w:rFonts w:hint="eastAsia" w:ascii="仿宋_GB2312" w:eastAsia="仿宋_GB2312"/>
          <w:sz w:val="30"/>
          <w:szCs w:val="30"/>
        </w:rPr>
      </w:pPr>
      <w:r>
        <w:rPr>
          <w:rFonts w:hint="eastAsia" w:ascii="仿宋_GB2312" w:eastAsia="仿宋_GB2312"/>
          <w:sz w:val="30"/>
          <w:szCs w:val="30"/>
        </w:rPr>
        <w:t>4、决策管理层对</w:t>
      </w:r>
      <w:r>
        <w:rPr>
          <w:rFonts w:hint="eastAsia" w:ascii="仿宋_GB2312" w:eastAsia="仿宋_GB2312"/>
          <w:sz w:val="30"/>
          <w:szCs w:val="30"/>
          <w:lang w:val="en-US" w:eastAsia="zh-CN"/>
        </w:rPr>
        <w:t>基层</w:t>
      </w:r>
      <w:r>
        <w:rPr>
          <w:rFonts w:hint="eastAsia" w:ascii="仿宋_GB2312" w:eastAsia="仿宋_GB2312"/>
          <w:sz w:val="30"/>
          <w:szCs w:val="30"/>
        </w:rPr>
        <w:t xml:space="preserve">失去控制； </w:t>
      </w:r>
    </w:p>
    <w:p>
      <w:pPr>
        <w:spacing w:line="560" w:lineRule="exact"/>
        <w:rPr>
          <w:rFonts w:hint="eastAsia" w:ascii="仿宋_GB2312" w:eastAsia="仿宋_GB2312"/>
          <w:sz w:val="30"/>
          <w:szCs w:val="30"/>
        </w:rPr>
      </w:pPr>
      <w:r>
        <w:rPr>
          <w:rFonts w:hint="eastAsia" w:ascii="仿宋_GB2312" w:eastAsia="仿宋_GB2312"/>
          <w:sz w:val="30"/>
          <w:szCs w:val="30"/>
        </w:rPr>
        <w:t xml:space="preserve">    5、其它事件。 </w:t>
      </w:r>
    </w:p>
    <w:p>
      <w:pPr>
        <w:pStyle w:val="3"/>
        <w:ind w:left="575" w:leftChars="0" w:hanging="575" w:firstLineChars="0"/>
        <w:rPr>
          <w:rFonts w:hint="eastAsia"/>
        </w:rPr>
      </w:pPr>
      <w:bookmarkStart w:id="4" w:name="_Toc15354"/>
      <w:r>
        <w:rPr>
          <w:rFonts w:hint="eastAsia"/>
        </w:rPr>
        <w:t>（二）</w:t>
      </w:r>
      <w:r>
        <w:rPr>
          <w:rFonts w:hint="eastAsia"/>
          <w:lang w:val="en-US" w:eastAsia="zh-CN"/>
        </w:rPr>
        <w:t>运营</w:t>
      </w:r>
      <w:r>
        <w:rPr>
          <w:rFonts w:hint="eastAsia"/>
        </w:rPr>
        <w:t>类</w:t>
      </w:r>
      <w:bookmarkEnd w:id="4"/>
      <w:r>
        <w:rPr>
          <w:rFonts w:hint="eastAsia"/>
        </w:rPr>
        <w:t xml:space="preserve"> </w:t>
      </w:r>
    </w:p>
    <w:p>
      <w:pPr>
        <w:spacing w:line="560" w:lineRule="exact"/>
        <w:ind w:firstLine="600" w:firstLineChars="200"/>
        <w:rPr>
          <w:rFonts w:hint="eastAsia" w:ascii="仿宋_GB2312" w:eastAsia="仿宋_GB2312"/>
          <w:sz w:val="30"/>
          <w:szCs w:val="30"/>
        </w:rPr>
      </w:pPr>
      <w:r>
        <w:rPr>
          <w:rFonts w:hint="eastAsia" w:ascii="仿宋_GB2312" w:eastAsia="仿宋_GB2312"/>
          <w:sz w:val="30"/>
          <w:szCs w:val="30"/>
        </w:rPr>
        <w:t>1、可能出现较大的决策失误，</w:t>
      </w:r>
      <w:r>
        <w:rPr>
          <w:rFonts w:hint="eastAsia" w:ascii="仿宋_GB2312" w:eastAsia="仿宋_GB2312"/>
          <w:sz w:val="30"/>
          <w:szCs w:val="30"/>
          <w:lang w:val="en-US" w:eastAsia="zh-CN"/>
        </w:rPr>
        <w:t>或重大合作事项</w:t>
      </w:r>
      <w:r>
        <w:rPr>
          <w:rFonts w:hint="eastAsia" w:ascii="仿宋_GB2312" w:eastAsia="仿宋_GB2312"/>
          <w:sz w:val="30"/>
          <w:szCs w:val="30"/>
        </w:rPr>
        <w:t xml:space="preserve">因对方原因突然中止的情况； </w:t>
      </w:r>
    </w:p>
    <w:p>
      <w:pPr>
        <w:spacing w:line="560" w:lineRule="exact"/>
        <w:ind w:firstLine="600" w:firstLineChars="200"/>
        <w:rPr>
          <w:rFonts w:hint="eastAsia" w:ascii="仿宋_GB2312" w:eastAsia="仿宋_GB2312"/>
          <w:sz w:val="30"/>
          <w:szCs w:val="30"/>
        </w:rPr>
      </w:pPr>
      <w:r>
        <w:rPr>
          <w:rFonts w:hint="eastAsia" w:ascii="仿宋_GB2312" w:eastAsia="仿宋_GB2312"/>
          <w:sz w:val="30"/>
          <w:szCs w:val="30"/>
        </w:rPr>
        <w:t>2、班子可能出现的较大失误，造成重大</w:t>
      </w:r>
      <w:r>
        <w:rPr>
          <w:rFonts w:hint="eastAsia" w:ascii="仿宋_GB2312" w:eastAsia="仿宋_GB2312"/>
          <w:sz w:val="30"/>
          <w:szCs w:val="30"/>
          <w:lang w:val="en-US" w:eastAsia="zh-CN"/>
        </w:rPr>
        <w:t>争议</w:t>
      </w:r>
      <w:r>
        <w:rPr>
          <w:rFonts w:hint="eastAsia" w:ascii="仿宋_GB2312" w:eastAsia="仿宋_GB2312"/>
          <w:sz w:val="30"/>
          <w:szCs w:val="30"/>
        </w:rPr>
        <w:t xml:space="preserve">引发不良影响等情况； </w:t>
      </w:r>
    </w:p>
    <w:p>
      <w:pPr>
        <w:spacing w:line="560" w:lineRule="exact"/>
        <w:rPr>
          <w:rFonts w:hint="eastAsia" w:ascii="仿宋_GB2312" w:eastAsia="仿宋_GB2312"/>
          <w:sz w:val="30"/>
          <w:szCs w:val="30"/>
        </w:rPr>
      </w:pPr>
      <w:r>
        <w:rPr>
          <w:rFonts w:hint="eastAsia" w:ascii="仿宋_GB2312" w:eastAsia="仿宋_GB2312"/>
          <w:sz w:val="30"/>
          <w:szCs w:val="30"/>
        </w:rPr>
        <w:t xml:space="preserve">    3、财务状况恶化，</w:t>
      </w:r>
    </w:p>
    <w:p>
      <w:pPr>
        <w:spacing w:line="560" w:lineRule="exact"/>
        <w:ind w:firstLine="600" w:firstLineChars="200"/>
        <w:rPr>
          <w:rFonts w:hint="eastAsia" w:ascii="仿宋_GB2312" w:eastAsia="仿宋_GB2312"/>
          <w:sz w:val="30"/>
          <w:szCs w:val="30"/>
        </w:rPr>
      </w:pPr>
      <w:r>
        <w:rPr>
          <w:rFonts w:hint="eastAsia" w:ascii="仿宋_GB2312" w:eastAsia="仿宋_GB2312"/>
          <w:sz w:val="30"/>
          <w:szCs w:val="30"/>
        </w:rPr>
        <w:t xml:space="preserve">4、主营业务不清晰，或无持续能力； </w:t>
      </w:r>
    </w:p>
    <w:p>
      <w:pPr>
        <w:spacing w:line="560" w:lineRule="exact"/>
        <w:ind w:firstLine="600" w:firstLineChars="200"/>
        <w:rPr>
          <w:rFonts w:hint="eastAsia" w:ascii="仿宋_GB2312" w:eastAsia="仿宋_GB2312"/>
          <w:sz w:val="30"/>
          <w:szCs w:val="30"/>
        </w:rPr>
      </w:pPr>
      <w:r>
        <w:rPr>
          <w:rFonts w:hint="eastAsia" w:ascii="仿宋_GB2312" w:eastAsia="仿宋_GB2312"/>
          <w:sz w:val="30"/>
          <w:szCs w:val="30"/>
        </w:rPr>
        <w:t xml:space="preserve">5、涉及重大损失风险，； </w:t>
      </w:r>
    </w:p>
    <w:p>
      <w:pPr>
        <w:spacing w:line="560" w:lineRule="exact"/>
        <w:ind w:firstLine="600" w:firstLineChars="200"/>
        <w:rPr>
          <w:rFonts w:hint="eastAsia" w:ascii="仿宋_GB2312" w:eastAsia="仿宋_GB2312"/>
          <w:sz w:val="30"/>
          <w:szCs w:val="30"/>
        </w:rPr>
      </w:pPr>
      <w:r>
        <w:rPr>
          <w:rFonts w:hint="eastAsia" w:ascii="仿宋_GB2312" w:eastAsia="仿宋_GB2312"/>
          <w:sz w:val="30"/>
          <w:szCs w:val="30"/>
        </w:rPr>
        <w:t xml:space="preserve">6、发生重大的事故并造成恶劣影响的情况； </w:t>
      </w:r>
    </w:p>
    <w:p>
      <w:pPr>
        <w:spacing w:line="560" w:lineRule="exact"/>
        <w:ind w:firstLine="600" w:firstLineChars="200"/>
        <w:rPr>
          <w:rFonts w:hint="eastAsia" w:ascii="仿宋_GB2312" w:eastAsia="仿宋_GB2312"/>
          <w:sz w:val="30"/>
          <w:szCs w:val="30"/>
        </w:rPr>
      </w:pPr>
      <w:r>
        <w:rPr>
          <w:rFonts w:hint="eastAsia" w:ascii="仿宋_GB2312" w:eastAsia="仿宋_GB2312"/>
          <w:sz w:val="30"/>
          <w:szCs w:val="30"/>
        </w:rPr>
        <w:t xml:space="preserve">7、其它事件。 </w:t>
      </w:r>
    </w:p>
    <w:p>
      <w:pPr>
        <w:pStyle w:val="3"/>
        <w:rPr>
          <w:rFonts w:hint="eastAsia"/>
        </w:rPr>
      </w:pPr>
      <w:bookmarkStart w:id="5" w:name="_Toc27868"/>
      <w:r>
        <w:rPr>
          <w:rFonts w:hint="eastAsia"/>
        </w:rPr>
        <w:t>（三）环境类</w:t>
      </w:r>
      <w:bookmarkEnd w:id="5"/>
      <w:r>
        <w:rPr>
          <w:rFonts w:hint="eastAsia"/>
        </w:rPr>
        <w:t xml:space="preserve"> </w:t>
      </w:r>
    </w:p>
    <w:p>
      <w:pPr>
        <w:spacing w:line="560" w:lineRule="exact"/>
        <w:ind w:firstLine="600" w:firstLineChars="200"/>
        <w:rPr>
          <w:rFonts w:hint="eastAsia" w:ascii="仿宋_GB2312" w:eastAsia="仿宋_GB2312"/>
          <w:sz w:val="30"/>
          <w:szCs w:val="30"/>
        </w:rPr>
      </w:pPr>
      <w:r>
        <w:rPr>
          <w:rFonts w:hint="eastAsia" w:ascii="仿宋_GB2312" w:eastAsia="仿宋_GB2312"/>
          <w:sz w:val="30"/>
          <w:szCs w:val="30"/>
        </w:rPr>
        <w:t xml:space="preserve">1、自然灾害造成业务受到影响，如发生地震、水灾、雪灾等重大自然灾害，影响的正常组织； </w:t>
      </w:r>
    </w:p>
    <w:p>
      <w:pPr>
        <w:spacing w:line="560" w:lineRule="exact"/>
        <w:rPr>
          <w:rFonts w:hint="eastAsia" w:ascii="仿宋_GB2312" w:eastAsia="仿宋_GB2312"/>
          <w:sz w:val="30"/>
          <w:szCs w:val="30"/>
        </w:rPr>
      </w:pPr>
      <w:r>
        <w:rPr>
          <w:rFonts w:hint="eastAsia" w:ascii="仿宋_GB2312" w:eastAsia="仿宋_GB2312"/>
          <w:sz w:val="30"/>
          <w:szCs w:val="30"/>
        </w:rPr>
        <w:t xml:space="preserve">    2、事故灾难，指内的各类安全事故、交通事故、公共设施和设备事故等 造成正常受到影响，如：电力、水、风、汽动力故障，或发生重大 安全事故和环境污染事故影响年度任务完成等情况； </w:t>
      </w:r>
    </w:p>
    <w:p>
      <w:pPr>
        <w:spacing w:line="560" w:lineRule="exact"/>
        <w:rPr>
          <w:rFonts w:hint="eastAsia" w:ascii="仿宋_GB2312" w:eastAsia="仿宋_GB2312"/>
          <w:sz w:val="30"/>
          <w:szCs w:val="30"/>
        </w:rPr>
      </w:pPr>
      <w:r>
        <w:rPr>
          <w:rFonts w:hint="eastAsia" w:ascii="仿宋_GB2312" w:eastAsia="仿宋_GB2312"/>
          <w:sz w:val="30"/>
          <w:szCs w:val="30"/>
        </w:rPr>
        <w:t xml:space="preserve">    3、重大治安灾害事件，指内的各类火灾、爆炸、投毒或群体性的政治治安事件； </w:t>
      </w:r>
    </w:p>
    <w:p>
      <w:pPr>
        <w:spacing w:line="560" w:lineRule="exact"/>
        <w:ind w:firstLine="600" w:firstLineChars="200"/>
        <w:rPr>
          <w:rFonts w:hint="eastAsia" w:ascii="仿宋_GB2312" w:eastAsia="仿宋_GB2312"/>
          <w:sz w:val="30"/>
          <w:szCs w:val="30"/>
        </w:rPr>
      </w:pPr>
      <w:r>
        <w:rPr>
          <w:rFonts w:hint="eastAsia" w:ascii="仿宋_GB2312" w:eastAsia="仿宋_GB2312"/>
          <w:sz w:val="30"/>
          <w:szCs w:val="30"/>
        </w:rPr>
        <w:t xml:space="preserve">4、公共卫生事件及社会安全事件等，如：出现重大工伤及急性群体职业 病事件； </w:t>
      </w:r>
    </w:p>
    <w:p>
      <w:pPr>
        <w:spacing w:line="560" w:lineRule="exact"/>
        <w:rPr>
          <w:rFonts w:hint="eastAsia" w:ascii="仿宋_GB2312" w:eastAsia="仿宋_GB2312"/>
          <w:sz w:val="30"/>
          <w:szCs w:val="30"/>
        </w:rPr>
      </w:pPr>
      <w:r>
        <w:rPr>
          <w:rFonts w:hint="eastAsia" w:ascii="仿宋_GB2312" w:eastAsia="仿宋_GB2312"/>
          <w:sz w:val="30"/>
          <w:szCs w:val="30"/>
        </w:rPr>
        <w:t xml:space="preserve">    5、其它事件。 </w:t>
      </w:r>
    </w:p>
    <w:p>
      <w:pPr>
        <w:pStyle w:val="3"/>
        <w:rPr>
          <w:rFonts w:hint="eastAsia"/>
        </w:rPr>
      </w:pPr>
      <w:bookmarkStart w:id="6" w:name="_Toc29669"/>
      <w:r>
        <w:rPr>
          <w:rFonts w:hint="eastAsia"/>
        </w:rPr>
        <w:t>（四）信息类</w:t>
      </w:r>
      <w:bookmarkEnd w:id="6"/>
      <w:r>
        <w:rPr>
          <w:rFonts w:hint="eastAsia"/>
        </w:rPr>
        <w:t xml:space="preserve"> </w:t>
      </w:r>
    </w:p>
    <w:p>
      <w:pPr>
        <w:spacing w:line="560" w:lineRule="exact"/>
        <w:rPr>
          <w:rFonts w:hint="eastAsia" w:ascii="仿宋_GB2312" w:eastAsia="仿宋_GB2312"/>
          <w:sz w:val="30"/>
          <w:szCs w:val="30"/>
        </w:rPr>
      </w:pPr>
      <w:r>
        <w:rPr>
          <w:rFonts w:hint="eastAsia" w:ascii="仿宋_GB2312" w:eastAsia="仿宋_GB2312"/>
          <w:sz w:val="30"/>
          <w:szCs w:val="30"/>
        </w:rPr>
        <w:t xml:space="preserve">    1、报刊、媒体突然集中对进行不实或错误报道； </w:t>
      </w:r>
    </w:p>
    <w:p>
      <w:pPr>
        <w:spacing w:line="560" w:lineRule="exact"/>
        <w:ind w:firstLine="450" w:firstLineChars="150"/>
        <w:rPr>
          <w:rFonts w:hint="eastAsia" w:ascii="仿宋_GB2312" w:eastAsia="仿宋_GB2312"/>
          <w:sz w:val="30"/>
          <w:szCs w:val="30"/>
        </w:rPr>
      </w:pPr>
      <w:r>
        <w:rPr>
          <w:rFonts w:hint="eastAsia" w:ascii="仿宋_GB2312" w:eastAsia="仿宋_GB2312"/>
          <w:sz w:val="30"/>
          <w:szCs w:val="30"/>
        </w:rPr>
        <w:t xml:space="preserve"> 2、社会上集中出现不实的传言或信息，给造成了影响； </w:t>
      </w:r>
    </w:p>
    <w:p>
      <w:pPr>
        <w:spacing w:line="560" w:lineRule="exact"/>
        <w:rPr>
          <w:rFonts w:hint="eastAsia" w:ascii="仿宋_GB2312" w:eastAsia="仿宋_GB2312"/>
          <w:sz w:val="30"/>
          <w:szCs w:val="30"/>
        </w:rPr>
      </w:pPr>
      <w:r>
        <w:rPr>
          <w:rFonts w:hint="eastAsia" w:ascii="仿宋_GB2312" w:eastAsia="仿宋_GB2312"/>
          <w:sz w:val="30"/>
          <w:szCs w:val="30"/>
        </w:rPr>
        <w:t xml:space="preserve">    3、发布的信息出现重大的遗漏或错误； </w:t>
      </w:r>
    </w:p>
    <w:p>
      <w:pPr>
        <w:spacing w:line="560" w:lineRule="exact"/>
        <w:rPr>
          <w:rFonts w:hint="eastAsia" w:ascii="仿宋_GB2312" w:eastAsia="仿宋_GB2312"/>
          <w:sz w:val="30"/>
          <w:szCs w:val="30"/>
        </w:rPr>
      </w:pPr>
      <w:r>
        <w:rPr>
          <w:rFonts w:hint="eastAsia" w:ascii="仿宋_GB2312" w:eastAsia="仿宋_GB2312"/>
          <w:sz w:val="30"/>
          <w:szCs w:val="30"/>
        </w:rPr>
        <w:t xml:space="preserve">    4、可能或者已经造成社会不稳定，引发投资者群体上访或投诉事件等； </w:t>
      </w:r>
    </w:p>
    <w:p>
      <w:pPr>
        <w:spacing w:line="560" w:lineRule="exact"/>
        <w:rPr>
          <w:rFonts w:hint="eastAsia" w:ascii="仿宋_GB2312" w:eastAsia="仿宋_GB2312"/>
          <w:sz w:val="30"/>
          <w:szCs w:val="30"/>
        </w:rPr>
      </w:pPr>
      <w:r>
        <w:rPr>
          <w:rFonts w:hint="eastAsia" w:ascii="仿宋_GB2312" w:eastAsia="仿宋_GB2312"/>
          <w:sz w:val="30"/>
          <w:szCs w:val="30"/>
        </w:rPr>
        <w:t xml:space="preserve">    5、其它事件。 </w:t>
      </w:r>
    </w:p>
    <w:p>
      <w:pPr>
        <w:spacing w:line="560" w:lineRule="exact"/>
        <w:jc w:val="center"/>
        <w:rPr>
          <w:rFonts w:hint="eastAsia" w:ascii="黑体" w:eastAsia="黑体"/>
          <w:sz w:val="30"/>
          <w:szCs w:val="30"/>
        </w:rPr>
      </w:pPr>
    </w:p>
    <w:p>
      <w:pPr>
        <w:pStyle w:val="2"/>
        <w:rPr>
          <w:rFonts w:hint="eastAsia"/>
        </w:rPr>
      </w:pPr>
      <w:bookmarkStart w:id="7" w:name="_Toc17578"/>
      <w:r>
        <w:rPr>
          <w:rFonts w:hint="eastAsia"/>
        </w:rPr>
        <w:t>第三章 组织体系</w:t>
      </w:r>
      <w:bookmarkEnd w:id="7"/>
    </w:p>
    <w:p>
      <w:pPr>
        <w:spacing w:line="560" w:lineRule="exact"/>
        <w:rPr>
          <w:rFonts w:hint="eastAsia" w:ascii="仿宋_GB2312" w:eastAsia="仿宋_GB2312"/>
          <w:sz w:val="30"/>
          <w:szCs w:val="30"/>
        </w:rPr>
      </w:pPr>
      <w:r>
        <w:rPr>
          <w:rFonts w:hint="eastAsia" w:ascii="仿宋_GB2312" w:eastAsia="仿宋_GB2312"/>
          <w:sz w:val="30"/>
          <w:szCs w:val="30"/>
        </w:rPr>
        <w:t xml:space="preserve">    第六条 对突发事件的处置以切实可行、积极应对为原则，实行统一领 导、统一组织、分级负责、快速反应、协同应对。</w:t>
      </w:r>
    </w:p>
    <w:p>
      <w:pPr>
        <w:spacing w:line="560" w:lineRule="exact"/>
        <w:ind w:firstLine="600" w:firstLineChars="200"/>
        <w:rPr>
          <w:rFonts w:hint="eastAsia" w:ascii="仿宋_GB2312" w:eastAsia="仿宋_GB2312"/>
          <w:sz w:val="30"/>
          <w:szCs w:val="30"/>
        </w:rPr>
      </w:pPr>
      <w:r>
        <w:rPr>
          <w:rFonts w:hint="eastAsia" w:ascii="仿宋_GB2312" w:eastAsia="仿宋_GB2312"/>
          <w:sz w:val="30"/>
          <w:szCs w:val="30"/>
        </w:rPr>
        <w:t>第七条 成立突发事件处置工作</w:t>
      </w:r>
      <w:r>
        <w:rPr>
          <w:rFonts w:hint="eastAsia" w:ascii="仿宋_GB2312" w:eastAsia="仿宋_GB2312"/>
          <w:sz w:val="30"/>
          <w:szCs w:val="30"/>
          <w:lang w:eastAsia="zh-CN"/>
        </w:rPr>
        <w:t>上级</w:t>
      </w:r>
      <w:r>
        <w:rPr>
          <w:rFonts w:hint="eastAsia" w:ascii="仿宋_GB2312" w:eastAsia="仿宋_GB2312"/>
          <w:sz w:val="30"/>
          <w:szCs w:val="30"/>
        </w:rPr>
        <w:t>小组 （下称“应急</w:t>
      </w:r>
      <w:r>
        <w:rPr>
          <w:rFonts w:hint="eastAsia" w:ascii="仿宋_GB2312" w:eastAsia="仿宋_GB2312"/>
          <w:sz w:val="30"/>
          <w:szCs w:val="30"/>
          <w:lang w:eastAsia="zh-CN"/>
        </w:rPr>
        <w:t>上级</w:t>
      </w:r>
      <w:r>
        <w:rPr>
          <w:rFonts w:hint="eastAsia" w:ascii="仿宋_GB2312" w:eastAsia="仿宋_GB2312"/>
          <w:sz w:val="30"/>
          <w:szCs w:val="30"/>
        </w:rPr>
        <w:t>小组”）， 应急</w:t>
      </w:r>
      <w:r>
        <w:rPr>
          <w:rFonts w:hint="eastAsia" w:ascii="仿宋_GB2312" w:eastAsia="仿宋_GB2312"/>
          <w:sz w:val="30"/>
          <w:szCs w:val="30"/>
          <w:lang w:eastAsia="zh-CN"/>
        </w:rPr>
        <w:t>上级</w:t>
      </w:r>
      <w:r>
        <w:rPr>
          <w:rFonts w:hint="eastAsia" w:ascii="仿宋_GB2312" w:eastAsia="仿宋_GB2312"/>
          <w:sz w:val="30"/>
          <w:szCs w:val="30"/>
        </w:rPr>
        <w:t>小组是突发事件的管理以及处置工作的</w:t>
      </w:r>
      <w:r>
        <w:rPr>
          <w:rFonts w:hint="eastAsia" w:ascii="仿宋_GB2312" w:eastAsia="仿宋_GB2312"/>
          <w:sz w:val="30"/>
          <w:szCs w:val="30"/>
          <w:lang w:eastAsia="zh-CN"/>
        </w:rPr>
        <w:t>上级</w:t>
      </w:r>
      <w:r>
        <w:rPr>
          <w:rFonts w:hint="eastAsia" w:ascii="仿宋_GB2312" w:eastAsia="仿宋_GB2312"/>
          <w:sz w:val="30"/>
          <w:szCs w:val="30"/>
        </w:rPr>
        <w:t>机构，统一</w:t>
      </w:r>
      <w:r>
        <w:rPr>
          <w:rFonts w:hint="eastAsia" w:ascii="仿宋_GB2312" w:eastAsia="仿宋_GB2312"/>
          <w:sz w:val="30"/>
          <w:szCs w:val="30"/>
          <w:lang w:eastAsia="zh-CN"/>
        </w:rPr>
        <w:t>上级</w:t>
      </w:r>
      <w:r>
        <w:rPr>
          <w:rFonts w:hint="eastAsia" w:ascii="仿宋_GB2312" w:eastAsia="仿宋_GB2312"/>
          <w:sz w:val="30"/>
          <w:szCs w:val="30"/>
        </w:rPr>
        <w:t xml:space="preserve">突 发事件应急处理，就相关重大问题作出决策和部署，根据需要研究决定本对 外发布事件信息，主要职责包括： </w:t>
      </w:r>
    </w:p>
    <w:p>
      <w:pPr>
        <w:spacing w:line="560" w:lineRule="exact"/>
        <w:rPr>
          <w:rFonts w:hint="eastAsia" w:ascii="仿宋_GB2312" w:eastAsia="仿宋_GB2312"/>
          <w:sz w:val="30"/>
          <w:szCs w:val="30"/>
        </w:rPr>
      </w:pPr>
      <w:r>
        <w:rPr>
          <w:rFonts w:hint="eastAsia" w:ascii="仿宋_GB2312" w:eastAsia="仿宋_GB2312"/>
          <w:sz w:val="30"/>
          <w:szCs w:val="30"/>
        </w:rPr>
        <w:t xml:space="preserve">    1、决定启动和终止突发事件处理系统； </w:t>
      </w:r>
    </w:p>
    <w:p>
      <w:pPr>
        <w:spacing w:line="560" w:lineRule="exact"/>
        <w:rPr>
          <w:rFonts w:hint="eastAsia" w:ascii="仿宋_GB2312" w:eastAsia="仿宋_GB2312"/>
          <w:sz w:val="30"/>
          <w:szCs w:val="30"/>
        </w:rPr>
      </w:pPr>
      <w:r>
        <w:rPr>
          <w:rFonts w:hint="eastAsia" w:ascii="仿宋_GB2312" w:eastAsia="仿宋_GB2312"/>
          <w:sz w:val="30"/>
          <w:szCs w:val="30"/>
        </w:rPr>
        <w:t xml:space="preserve">    2、拟定突发事件处理方案； </w:t>
      </w:r>
    </w:p>
    <w:p>
      <w:pPr>
        <w:spacing w:line="560" w:lineRule="exact"/>
        <w:ind w:firstLine="600" w:firstLineChars="200"/>
        <w:rPr>
          <w:rFonts w:hint="eastAsia" w:ascii="仿宋_GB2312" w:eastAsia="仿宋_GB2312"/>
          <w:sz w:val="30"/>
          <w:szCs w:val="30"/>
        </w:rPr>
      </w:pPr>
      <w:r>
        <w:rPr>
          <w:rFonts w:hint="eastAsia" w:ascii="仿宋_GB2312" w:eastAsia="仿宋_GB2312"/>
          <w:sz w:val="30"/>
          <w:szCs w:val="30"/>
        </w:rPr>
        <w:t xml:space="preserve">3、组织指挥突发事件处理工作； </w:t>
      </w:r>
    </w:p>
    <w:p>
      <w:pPr>
        <w:spacing w:line="560" w:lineRule="exact"/>
        <w:ind w:firstLine="600" w:firstLineChars="200"/>
        <w:rPr>
          <w:rFonts w:hint="eastAsia" w:ascii="仿宋_GB2312" w:eastAsia="仿宋_GB2312"/>
          <w:sz w:val="30"/>
          <w:szCs w:val="30"/>
        </w:rPr>
      </w:pPr>
      <w:r>
        <w:rPr>
          <w:rFonts w:hint="eastAsia" w:ascii="仿宋_GB2312" w:eastAsia="仿宋_GB2312"/>
          <w:sz w:val="30"/>
          <w:szCs w:val="30"/>
        </w:rPr>
        <w:t xml:space="preserve">4、协调和组织突发风险事件处置过程中对外宣传报道工作，拟定统一的对外 宣传解释口径； </w:t>
      </w:r>
    </w:p>
    <w:p>
      <w:pPr>
        <w:spacing w:line="560" w:lineRule="exact"/>
        <w:ind w:firstLine="600" w:firstLineChars="200"/>
        <w:rPr>
          <w:rFonts w:hint="eastAsia" w:ascii="仿宋_GB2312" w:eastAsia="仿宋_GB2312"/>
          <w:sz w:val="30"/>
          <w:szCs w:val="30"/>
        </w:rPr>
      </w:pPr>
      <w:r>
        <w:rPr>
          <w:rFonts w:hint="eastAsia" w:ascii="仿宋_GB2312" w:eastAsia="仿宋_GB2312"/>
          <w:sz w:val="30"/>
          <w:szCs w:val="30"/>
        </w:rPr>
        <w:t xml:space="preserve">5、负责保持与各相关部门的有效联系和衔接； </w:t>
      </w:r>
    </w:p>
    <w:p>
      <w:pPr>
        <w:spacing w:line="560" w:lineRule="exact"/>
        <w:ind w:firstLine="600" w:firstLineChars="200"/>
        <w:rPr>
          <w:rFonts w:hint="eastAsia" w:ascii="仿宋_GB2312" w:eastAsia="仿宋_GB2312"/>
          <w:sz w:val="30"/>
          <w:szCs w:val="30"/>
        </w:rPr>
      </w:pPr>
      <w:r>
        <w:rPr>
          <w:rFonts w:hint="eastAsia" w:ascii="仿宋_GB2312" w:eastAsia="仿宋_GB2312"/>
          <w:sz w:val="30"/>
          <w:szCs w:val="30"/>
        </w:rPr>
        <w:t xml:space="preserve">6、突发事件处理过程中的其它事项。 </w:t>
      </w:r>
    </w:p>
    <w:p>
      <w:pPr>
        <w:spacing w:line="560" w:lineRule="exact"/>
        <w:rPr>
          <w:rFonts w:hint="eastAsia" w:ascii="仿宋_GB2312" w:eastAsia="仿宋_GB2312"/>
          <w:sz w:val="30"/>
          <w:szCs w:val="30"/>
        </w:rPr>
      </w:pPr>
      <w:r>
        <w:rPr>
          <w:rFonts w:hint="eastAsia" w:ascii="仿宋_GB2312" w:eastAsia="仿宋_GB2312"/>
          <w:sz w:val="30"/>
          <w:szCs w:val="30"/>
        </w:rPr>
        <w:t xml:space="preserve">    第八条 应急</w:t>
      </w:r>
      <w:r>
        <w:rPr>
          <w:rFonts w:hint="eastAsia" w:ascii="仿宋_GB2312" w:eastAsia="仿宋_GB2312"/>
          <w:sz w:val="30"/>
          <w:szCs w:val="30"/>
          <w:lang w:eastAsia="zh-CN"/>
        </w:rPr>
        <w:t>上级</w:t>
      </w:r>
      <w:r>
        <w:rPr>
          <w:rFonts w:hint="eastAsia" w:ascii="仿宋_GB2312" w:eastAsia="仿宋_GB2312"/>
          <w:sz w:val="30"/>
          <w:szCs w:val="30"/>
        </w:rPr>
        <w:t>小组由</w:t>
      </w:r>
      <w:r>
        <w:rPr>
          <w:rFonts w:hint="eastAsia" w:ascii="仿宋_GB2312" w:eastAsia="仿宋_GB2312"/>
          <w:sz w:val="30"/>
          <w:szCs w:val="30"/>
          <w:lang w:val="en-US" w:eastAsia="zh-CN"/>
        </w:rPr>
        <w:t>重要成员</w:t>
      </w:r>
      <w:r>
        <w:rPr>
          <w:rFonts w:hint="eastAsia" w:ascii="仿宋_GB2312" w:eastAsia="仿宋_GB2312"/>
          <w:sz w:val="30"/>
          <w:szCs w:val="30"/>
        </w:rPr>
        <w:t>担任组长，担任副组长，成员由其他部门负责人组成。</w:t>
      </w:r>
    </w:p>
    <w:p>
      <w:pPr>
        <w:pStyle w:val="3"/>
        <w:rPr>
          <w:rFonts w:hint="eastAsia"/>
        </w:rPr>
      </w:pPr>
      <w:bookmarkStart w:id="8" w:name="_Toc18411"/>
      <w:r>
        <w:rPr>
          <w:rFonts w:hint="eastAsia"/>
        </w:rPr>
        <w:t>（一）组长职责：</w:t>
      </w:r>
      <w:bookmarkEnd w:id="8"/>
      <w:r>
        <w:rPr>
          <w:rFonts w:hint="eastAsia"/>
        </w:rPr>
        <w:t xml:space="preserve"> </w:t>
      </w:r>
    </w:p>
    <w:p>
      <w:pPr>
        <w:spacing w:line="560" w:lineRule="exact"/>
        <w:rPr>
          <w:rFonts w:hint="eastAsia" w:ascii="仿宋_GB2312" w:eastAsia="仿宋_GB2312"/>
          <w:sz w:val="30"/>
          <w:szCs w:val="30"/>
        </w:rPr>
      </w:pPr>
      <w:r>
        <w:rPr>
          <w:rFonts w:hint="eastAsia" w:ascii="仿宋_GB2312" w:eastAsia="仿宋_GB2312"/>
          <w:sz w:val="30"/>
          <w:szCs w:val="30"/>
        </w:rPr>
        <w:t xml:space="preserve">    1、负责突发事件的应急管理工作； </w:t>
      </w:r>
    </w:p>
    <w:p>
      <w:pPr>
        <w:spacing w:line="560" w:lineRule="exact"/>
        <w:rPr>
          <w:rFonts w:hint="eastAsia" w:ascii="仿宋_GB2312" w:eastAsia="仿宋_GB2312"/>
          <w:sz w:val="30"/>
          <w:szCs w:val="30"/>
        </w:rPr>
      </w:pPr>
      <w:r>
        <w:rPr>
          <w:rFonts w:hint="eastAsia" w:ascii="仿宋_GB2312" w:eastAsia="仿宋_GB2312"/>
          <w:sz w:val="30"/>
          <w:szCs w:val="30"/>
        </w:rPr>
        <w:t xml:space="preserve">    2、批准和终止本预案； </w:t>
      </w:r>
    </w:p>
    <w:p>
      <w:pPr>
        <w:spacing w:line="560" w:lineRule="exact"/>
        <w:ind w:firstLine="600" w:firstLineChars="200"/>
        <w:rPr>
          <w:rFonts w:hint="eastAsia" w:ascii="仿宋_GB2312" w:eastAsia="仿宋_GB2312"/>
          <w:sz w:val="30"/>
          <w:szCs w:val="30"/>
        </w:rPr>
      </w:pPr>
      <w:r>
        <w:rPr>
          <w:rFonts w:hint="eastAsia" w:ascii="仿宋_GB2312" w:eastAsia="仿宋_GB2312"/>
          <w:sz w:val="30"/>
          <w:szCs w:val="30"/>
        </w:rPr>
        <w:t xml:space="preserve">3、组织指挥突发风险处置工作； </w:t>
      </w:r>
    </w:p>
    <w:p>
      <w:pPr>
        <w:spacing w:line="560" w:lineRule="exact"/>
        <w:ind w:firstLine="600" w:firstLineChars="200"/>
        <w:rPr>
          <w:rFonts w:hint="eastAsia" w:ascii="仿宋_GB2312" w:eastAsia="仿宋_GB2312"/>
          <w:sz w:val="30"/>
          <w:szCs w:val="30"/>
        </w:rPr>
      </w:pPr>
      <w:r>
        <w:rPr>
          <w:rFonts w:hint="eastAsia" w:ascii="仿宋_GB2312" w:eastAsia="仿宋_GB2312"/>
          <w:sz w:val="30"/>
          <w:szCs w:val="30"/>
        </w:rPr>
        <w:t xml:space="preserve">4、在突发事件处置过程中对一些重要事项作出决策； </w:t>
      </w:r>
    </w:p>
    <w:p>
      <w:pPr>
        <w:spacing w:line="560" w:lineRule="exact"/>
        <w:rPr>
          <w:rFonts w:hint="eastAsia" w:ascii="仿宋_GB2312" w:eastAsia="仿宋_GB2312"/>
          <w:sz w:val="30"/>
          <w:szCs w:val="30"/>
        </w:rPr>
      </w:pPr>
      <w:r>
        <w:rPr>
          <w:rFonts w:hint="eastAsia" w:ascii="仿宋_GB2312" w:eastAsia="仿宋_GB2312"/>
          <w:sz w:val="30"/>
          <w:szCs w:val="30"/>
        </w:rPr>
        <w:t xml:space="preserve">    5、协调和组织突发风险事件处置过程中对外宣传报道工作，拟定统一的对外 宣传解释口径； </w:t>
      </w:r>
    </w:p>
    <w:p>
      <w:pPr>
        <w:spacing w:line="560" w:lineRule="exact"/>
        <w:ind w:firstLine="600"/>
        <w:rPr>
          <w:rFonts w:hint="eastAsia" w:ascii="仿宋_GB2312" w:eastAsia="仿宋_GB2312"/>
          <w:sz w:val="30"/>
          <w:szCs w:val="30"/>
        </w:rPr>
      </w:pPr>
      <w:r>
        <w:rPr>
          <w:rFonts w:hint="eastAsia" w:ascii="仿宋_GB2312" w:eastAsia="仿宋_GB2312"/>
          <w:sz w:val="30"/>
          <w:szCs w:val="30"/>
        </w:rPr>
        <w:t xml:space="preserve">6、负责保持与各相关部门或的有效联系与关系。 </w:t>
      </w:r>
    </w:p>
    <w:p>
      <w:pPr>
        <w:pStyle w:val="3"/>
        <w:rPr>
          <w:rFonts w:hint="eastAsia"/>
        </w:rPr>
      </w:pPr>
      <w:bookmarkStart w:id="9" w:name="_Toc10217"/>
      <w:r>
        <w:rPr>
          <w:rFonts w:hint="eastAsia"/>
        </w:rPr>
        <w:t>（二）副组长职责：</w:t>
      </w:r>
      <w:bookmarkEnd w:id="9"/>
      <w:r>
        <w:rPr>
          <w:rFonts w:hint="eastAsia"/>
        </w:rPr>
        <w:t xml:space="preserve"> </w:t>
      </w:r>
    </w:p>
    <w:p>
      <w:pPr>
        <w:spacing w:line="560" w:lineRule="exact"/>
        <w:ind w:firstLine="600" w:firstLineChars="200"/>
        <w:rPr>
          <w:rFonts w:hint="eastAsia" w:ascii="仿宋_GB2312" w:eastAsia="仿宋_GB2312"/>
          <w:sz w:val="30"/>
          <w:szCs w:val="30"/>
        </w:rPr>
      </w:pPr>
      <w:r>
        <w:rPr>
          <w:rFonts w:hint="eastAsia" w:ascii="仿宋_GB2312" w:eastAsia="仿宋_GB2312"/>
          <w:sz w:val="30"/>
          <w:szCs w:val="30"/>
        </w:rPr>
        <w:t xml:space="preserve">1、协助组长进行有关突发风险的处置工作； </w:t>
      </w:r>
    </w:p>
    <w:p>
      <w:pPr>
        <w:spacing w:line="560" w:lineRule="exact"/>
        <w:rPr>
          <w:rFonts w:hint="eastAsia" w:ascii="仿宋_GB2312" w:eastAsia="仿宋_GB2312"/>
          <w:sz w:val="30"/>
          <w:szCs w:val="30"/>
        </w:rPr>
      </w:pPr>
      <w:r>
        <w:rPr>
          <w:rFonts w:hint="eastAsia" w:ascii="仿宋_GB2312" w:eastAsia="仿宋_GB2312"/>
          <w:sz w:val="30"/>
          <w:szCs w:val="30"/>
        </w:rPr>
        <w:t xml:space="preserve">    2、指导相关部门及分支机构的突发事件应急体系建设； </w:t>
      </w:r>
    </w:p>
    <w:p>
      <w:pPr>
        <w:spacing w:line="560" w:lineRule="exact"/>
        <w:rPr>
          <w:rFonts w:hint="eastAsia" w:ascii="仿宋_GB2312" w:eastAsia="仿宋_GB2312"/>
          <w:sz w:val="30"/>
          <w:szCs w:val="30"/>
        </w:rPr>
      </w:pPr>
      <w:r>
        <w:rPr>
          <w:rFonts w:hint="eastAsia" w:ascii="仿宋_GB2312" w:eastAsia="仿宋_GB2312"/>
          <w:sz w:val="30"/>
          <w:szCs w:val="30"/>
        </w:rPr>
        <w:t xml:space="preserve">    3、综合协调信息收集、情况汇总分析等工作，发挥运转枢纽作用。 </w:t>
      </w:r>
    </w:p>
    <w:p>
      <w:pPr>
        <w:pStyle w:val="3"/>
        <w:rPr>
          <w:rFonts w:hint="eastAsia"/>
        </w:rPr>
      </w:pPr>
      <w:bookmarkStart w:id="10" w:name="_Toc11101"/>
      <w:r>
        <w:rPr>
          <w:rFonts w:hint="eastAsia"/>
        </w:rPr>
        <w:t>（三）组员职责：</w:t>
      </w:r>
      <w:bookmarkEnd w:id="10"/>
      <w:r>
        <w:rPr>
          <w:rFonts w:hint="eastAsia"/>
        </w:rPr>
        <w:t xml:space="preserve"> </w:t>
      </w:r>
    </w:p>
    <w:p>
      <w:pPr>
        <w:spacing w:line="560" w:lineRule="exact"/>
        <w:rPr>
          <w:rFonts w:hint="eastAsia" w:ascii="仿宋_GB2312" w:eastAsia="仿宋_GB2312"/>
          <w:sz w:val="30"/>
          <w:szCs w:val="30"/>
        </w:rPr>
      </w:pPr>
      <w:r>
        <w:rPr>
          <w:rFonts w:hint="eastAsia" w:ascii="仿宋_GB2312" w:eastAsia="仿宋_GB2312"/>
          <w:sz w:val="30"/>
          <w:szCs w:val="30"/>
        </w:rPr>
        <w:t xml:space="preserve">    1、各相关组员按照其分管的工作归口负责相关类别的突发事件的应急管理工 作； </w:t>
      </w:r>
    </w:p>
    <w:p>
      <w:pPr>
        <w:spacing w:line="560" w:lineRule="exact"/>
        <w:rPr>
          <w:rFonts w:hint="eastAsia" w:ascii="仿宋_GB2312" w:eastAsia="仿宋_GB2312"/>
          <w:sz w:val="30"/>
          <w:szCs w:val="30"/>
        </w:rPr>
      </w:pPr>
      <w:r>
        <w:rPr>
          <w:rFonts w:hint="eastAsia" w:ascii="仿宋_GB2312" w:eastAsia="仿宋_GB2312"/>
          <w:sz w:val="30"/>
          <w:szCs w:val="30"/>
        </w:rPr>
        <w:t xml:space="preserve">    2、督促、落实</w:t>
      </w:r>
      <w:r>
        <w:rPr>
          <w:rFonts w:hint="eastAsia" w:ascii="仿宋_GB2312" w:eastAsia="仿宋_GB2312"/>
          <w:sz w:val="30"/>
          <w:szCs w:val="30"/>
          <w:lang w:eastAsia="zh-CN"/>
        </w:rPr>
        <w:t>上级</w:t>
      </w:r>
      <w:r>
        <w:rPr>
          <w:rFonts w:hint="eastAsia" w:ascii="仿宋_GB2312" w:eastAsia="仿宋_GB2312"/>
          <w:sz w:val="30"/>
          <w:szCs w:val="30"/>
        </w:rPr>
        <w:t xml:space="preserve">的批示、指示及有关决定； </w:t>
      </w:r>
    </w:p>
    <w:p>
      <w:pPr>
        <w:spacing w:line="560" w:lineRule="exact"/>
        <w:rPr>
          <w:rFonts w:hint="eastAsia" w:ascii="仿宋_GB2312" w:eastAsia="仿宋_GB2312"/>
          <w:sz w:val="30"/>
          <w:szCs w:val="30"/>
        </w:rPr>
      </w:pPr>
      <w:r>
        <w:rPr>
          <w:rFonts w:hint="eastAsia" w:ascii="仿宋_GB2312" w:eastAsia="仿宋_GB2312"/>
          <w:sz w:val="30"/>
          <w:szCs w:val="30"/>
        </w:rPr>
        <w:t xml:space="preserve">    3、收集、反馈突发风险事件处置的相关信息；</w:t>
      </w:r>
    </w:p>
    <w:p>
      <w:pPr>
        <w:spacing w:line="560" w:lineRule="exact"/>
        <w:ind w:firstLine="600" w:firstLineChars="200"/>
        <w:rPr>
          <w:rFonts w:hint="eastAsia" w:ascii="仿宋_GB2312" w:eastAsia="仿宋_GB2312"/>
          <w:sz w:val="30"/>
          <w:szCs w:val="30"/>
        </w:rPr>
      </w:pPr>
      <w:r>
        <w:rPr>
          <w:rFonts w:hint="eastAsia" w:ascii="仿宋_GB2312" w:eastAsia="仿宋_GB2312"/>
          <w:sz w:val="30"/>
          <w:szCs w:val="30"/>
        </w:rPr>
        <w:t xml:space="preserve">4、指导和协调各部门及分支机构做好相关突发事件的预防、应急处置和调查 处理等工作； </w:t>
      </w:r>
    </w:p>
    <w:p>
      <w:pPr>
        <w:spacing w:line="560" w:lineRule="exact"/>
        <w:rPr>
          <w:rFonts w:hint="eastAsia" w:ascii="仿宋_GB2312" w:eastAsia="仿宋_GB2312"/>
          <w:sz w:val="30"/>
          <w:szCs w:val="30"/>
        </w:rPr>
      </w:pPr>
      <w:r>
        <w:rPr>
          <w:rFonts w:hint="eastAsia" w:ascii="仿宋_GB2312" w:eastAsia="仿宋_GB2312"/>
          <w:sz w:val="30"/>
          <w:szCs w:val="30"/>
        </w:rPr>
        <w:t xml:space="preserve">    5、负责组织突发风险事件处置工作的善后和总结工作； </w:t>
      </w:r>
    </w:p>
    <w:p>
      <w:pPr>
        <w:spacing w:line="560" w:lineRule="exact"/>
        <w:rPr>
          <w:rFonts w:hint="eastAsia" w:ascii="仿宋_GB2312" w:eastAsia="仿宋_GB2312"/>
          <w:sz w:val="30"/>
          <w:szCs w:val="30"/>
        </w:rPr>
      </w:pPr>
      <w:r>
        <w:rPr>
          <w:rFonts w:hint="eastAsia" w:ascii="仿宋_GB2312" w:eastAsia="仿宋_GB2312"/>
          <w:sz w:val="30"/>
          <w:szCs w:val="30"/>
        </w:rPr>
        <w:t xml:space="preserve">    6、负责有关突发事件的信息披露工作； </w:t>
      </w:r>
    </w:p>
    <w:p>
      <w:pPr>
        <w:spacing w:line="560" w:lineRule="exact"/>
        <w:ind w:firstLine="600" w:firstLineChars="200"/>
        <w:rPr>
          <w:rFonts w:hint="eastAsia" w:ascii="仿宋_GB2312" w:eastAsia="仿宋_GB2312"/>
          <w:sz w:val="30"/>
          <w:szCs w:val="30"/>
        </w:rPr>
      </w:pPr>
      <w:r>
        <w:rPr>
          <w:rFonts w:hint="eastAsia" w:ascii="仿宋_GB2312" w:eastAsia="仿宋_GB2312"/>
          <w:sz w:val="30"/>
          <w:szCs w:val="30"/>
        </w:rPr>
        <w:t xml:space="preserve">7、履行突发事件的值守等职责。各组员实行日常值班制，手机必须随时保 持畅通状态，发现问题及时向副组长报告，并按照指示进行处理。 </w:t>
      </w:r>
    </w:p>
    <w:p>
      <w:pPr>
        <w:spacing w:line="560" w:lineRule="exact"/>
        <w:ind w:firstLine="600" w:firstLineChars="200"/>
        <w:rPr>
          <w:rFonts w:hint="eastAsia" w:ascii="仿宋_GB2312" w:eastAsia="仿宋_GB2312"/>
          <w:sz w:val="30"/>
          <w:szCs w:val="30"/>
        </w:rPr>
      </w:pPr>
      <w:r>
        <w:rPr>
          <w:rFonts w:hint="eastAsia" w:ascii="仿宋_GB2312" w:eastAsia="仿宋_GB2312"/>
          <w:sz w:val="30"/>
          <w:szCs w:val="30"/>
        </w:rPr>
        <w:t>第九条 总部办公室设置值班电话，的任何人均可作为信息的报告人，值班人接到电话后立即向相关部门负责人报告，相关部门负责人接到信 息后应及时向应急</w:t>
      </w:r>
      <w:r>
        <w:rPr>
          <w:rFonts w:hint="eastAsia" w:ascii="仿宋_GB2312" w:eastAsia="仿宋_GB2312"/>
          <w:sz w:val="30"/>
          <w:szCs w:val="30"/>
          <w:lang w:eastAsia="zh-CN"/>
        </w:rPr>
        <w:t>上级</w:t>
      </w:r>
      <w:r>
        <w:rPr>
          <w:rFonts w:hint="eastAsia" w:ascii="仿宋_GB2312" w:eastAsia="仿宋_GB2312"/>
          <w:sz w:val="30"/>
          <w:szCs w:val="30"/>
        </w:rPr>
        <w:t xml:space="preserve">小组组长、副组长汇报。有关单位和人员报送、报告突发事件预警信息，应当做到及时、客观、真实，不得迟报、谎报、瞒报、漏报。 </w:t>
      </w:r>
    </w:p>
    <w:p>
      <w:pPr>
        <w:spacing w:line="560" w:lineRule="exact"/>
        <w:ind w:firstLine="600" w:firstLineChars="200"/>
        <w:rPr>
          <w:rFonts w:hint="eastAsia" w:ascii="仿宋_GB2312" w:eastAsia="仿宋_GB2312"/>
          <w:sz w:val="30"/>
          <w:szCs w:val="30"/>
        </w:rPr>
      </w:pPr>
      <w:r>
        <w:rPr>
          <w:rFonts w:hint="eastAsia" w:ascii="仿宋_GB2312" w:eastAsia="仿宋_GB2312"/>
          <w:sz w:val="30"/>
          <w:szCs w:val="30"/>
        </w:rPr>
        <w:t xml:space="preserve">第十条 当突发事件被确定为需披露的信息后，则应当及时按照有关信息披露制度进行披露。 </w:t>
      </w:r>
    </w:p>
    <w:p>
      <w:pPr>
        <w:spacing w:line="560" w:lineRule="exact"/>
        <w:ind w:firstLine="435"/>
        <w:rPr>
          <w:rFonts w:hint="eastAsia" w:ascii="仿宋_GB2312" w:eastAsia="仿宋_GB2312"/>
          <w:sz w:val="30"/>
          <w:szCs w:val="30"/>
        </w:rPr>
      </w:pPr>
    </w:p>
    <w:p>
      <w:pPr>
        <w:pStyle w:val="2"/>
        <w:rPr>
          <w:rFonts w:hint="eastAsia"/>
        </w:rPr>
      </w:pPr>
      <w:bookmarkStart w:id="11" w:name="_Toc21669"/>
      <w:r>
        <w:rPr>
          <w:rFonts w:hint="eastAsia"/>
        </w:rPr>
        <w:t>第五章 应急处置</w:t>
      </w:r>
      <w:bookmarkEnd w:id="11"/>
      <w:r>
        <w:rPr>
          <w:rFonts w:hint="eastAsia"/>
        </w:rPr>
        <w:t xml:space="preserve"> </w:t>
      </w:r>
    </w:p>
    <w:p>
      <w:pPr>
        <w:spacing w:line="560" w:lineRule="exact"/>
        <w:rPr>
          <w:rFonts w:hint="eastAsia" w:ascii="仿宋_GB2312" w:eastAsia="仿宋_GB2312"/>
          <w:sz w:val="30"/>
          <w:szCs w:val="30"/>
        </w:rPr>
      </w:pPr>
      <w:r>
        <w:rPr>
          <w:rFonts w:hint="eastAsia" w:ascii="仿宋_GB2312" w:eastAsia="仿宋_GB2312"/>
          <w:sz w:val="30"/>
          <w:szCs w:val="30"/>
        </w:rPr>
        <w:t xml:space="preserve">    第十一条 发生本预案适用范围的突发事件时，应急</w:t>
      </w:r>
      <w:r>
        <w:rPr>
          <w:rFonts w:hint="eastAsia" w:ascii="仿宋_GB2312" w:eastAsia="仿宋_GB2312"/>
          <w:sz w:val="30"/>
          <w:szCs w:val="30"/>
          <w:lang w:eastAsia="zh-CN"/>
        </w:rPr>
        <w:t>上级</w:t>
      </w:r>
      <w:r>
        <w:rPr>
          <w:rFonts w:hint="eastAsia" w:ascii="仿宋_GB2312" w:eastAsia="仿宋_GB2312"/>
          <w:sz w:val="30"/>
          <w:szCs w:val="30"/>
        </w:rPr>
        <w:t xml:space="preserve">小组要立即采取 措施控制事态发展，组织开展应急处置工作，并根据职责和规定的权限启动制订 的相关应急预案，及时有效地进行先期处置，控制事态。 </w:t>
      </w:r>
    </w:p>
    <w:p>
      <w:pPr>
        <w:spacing w:line="560" w:lineRule="exact"/>
        <w:ind w:firstLine="600" w:firstLineChars="200"/>
        <w:rPr>
          <w:rFonts w:hint="eastAsia" w:ascii="仿宋_GB2312" w:eastAsia="仿宋_GB2312"/>
          <w:sz w:val="30"/>
          <w:szCs w:val="30"/>
        </w:rPr>
      </w:pPr>
      <w:r>
        <w:rPr>
          <w:rFonts w:hint="eastAsia" w:ascii="仿宋_GB2312" w:eastAsia="仿宋_GB2312"/>
          <w:sz w:val="30"/>
          <w:szCs w:val="30"/>
        </w:rPr>
        <w:t xml:space="preserve">第十二条应急 </w:t>
      </w:r>
      <w:r>
        <w:rPr>
          <w:rFonts w:hint="eastAsia" w:ascii="仿宋_GB2312" w:eastAsia="仿宋_GB2312"/>
          <w:sz w:val="30"/>
          <w:szCs w:val="30"/>
          <w:lang w:eastAsia="zh-CN"/>
        </w:rPr>
        <w:t>上级</w:t>
      </w:r>
      <w:r>
        <w:rPr>
          <w:rFonts w:hint="eastAsia" w:ascii="仿宋_GB2312" w:eastAsia="仿宋_GB2312"/>
          <w:sz w:val="30"/>
          <w:szCs w:val="30"/>
        </w:rPr>
        <w:t xml:space="preserve">小组应在1 个小时内将事件情况、已采取的措施、联络人及联系方式等通过 电话报有关部门及有关部门，同时应在第一时间将事件的详细情况书 面报有关部门及有关部门。不得迟报、谎报、瞒报和漏报，报告内容 主要包括时间、地点、事件性质、影响范围、事件发展趋势和已经采取的措施等。 应急处置过程中，要及时续报有关情况。涉外突发事件以及发生在敏感地区、敏感时间的突发事件信息的报送，可随时上报。 </w:t>
      </w:r>
    </w:p>
    <w:p>
      <w:pPr>
        <w:spacing w:line="560" w:lineRule="exact"/>
        <w:ind w:firstLine="600" w:firstLineChars="200"/>
        <w:rPr>
          <w:rFonts w:hint="eastAsia" w:ascii="仿宋_GB2312" w:eastAsia="仿宋_GB2312"/>
          <w:sz w:val="30"/>
          <w:szCs w:val="30"/>
        </w:rPr>
      </w:pPr>
      <w:r>
        <w:rPr>
          <w:rFonts w:hint="eastAsia" w:ascii="仿宋_GB2312" w:eastAsia="仿宋_GB2312"/>
          <w:sz w:val="30"/>
          <w:szCs w:val="30"/>
        </w:rPr>
        <w:t xml:space="preserve">第十三条 先期处置发生突发事件后，事发单位要立即采取措施控制事态发 展，组织开展应急救援工作，并根据职责和规定的权限启动本单位制订的相关应 急预案，及时有效地进行先期处置，控制事态。  </w:t>
      </w:r>
    </w:p>
    <w:p>
      <w:pPr>
        <w:spacing w:line="560" w:lineRule="exact"/>
        <w:ind w:firstLine="600" w:firstLineChars="200"/>
        <w:rPr>
          <w:rFonts w:hint="eastAsia" w:ascii="仿宋_GB2312" w:eastAsia="仿宋_GB2312"/>
          <w:sz w:val="30"/>
          <w:szCs w:val="30"/>
        </w:rPr>
      </w:pPr>
      <w:r>
        <w:rPr>
          <w:rFonts w:hint="eastAsia" w:ascii="仿宋_GB2312" w:eastAsia="仿宋_GB2312"/>
          <w:sz w:val="30"/>
          <w:szCs w:val="30"/>
        </w:rPr>
        <w:t>第十四条 应急处置应急</w:t>
      </w:r>
      <w:r>
        <w:rPr>
          <w:rFonts w:hint="eastAsia" w:ascii="仿宋_GB2312" w:eastAsia="仿宋_GB2312"/>
          <w:sz w:val="30"/>
          <w:szCs w:val="30"/>
          <w:lang w:eastAsia="zh-CN"/>
        </w:rPr>
        <w:t>上级</w:t>
      </w:r>
      <w:r>
        <w:rPr>
          <w:rFonts w:hint="eastAsia" w:ascii="仿宋_GB2312" w:eastAsia="仿宋_GB2312"/>
          <w:sz w:val="30"/>
          <w:szCs w:val="30"/>
        </w:rPr>
        <w:t>小组确定突发事件后，应根据突发事件性质及事态严重程度，及时组织召开会议，决定启动专项应急预案，并针对不同突发事件，成立相关的处置工作小组，处置工作小组在</w:t>
      </w:r>
      <w:r>
        <w:rPr>
          <w:rFonts w:hint="eastAsia" w:ascii="仿宋_GB2312" w:eastAsia="仿宋_GB2312"/>
          <w:sz w:val="30"/>
          <w:szCs w:val="30"/>
          <w:lang w:eastAsia="zh-CN"/>
        </w:rPr>
        <w:t>上级</w:t>
      </w:r>
      <w:r>
        <w:rPr>
          <w:rFonts w:hint="eastAsia" w:ascii="仿宋_GB2312" w:eastAsia="仿宋_GB2312"/>
          <w:sz w:val="30"/>
          <w:szCs w:val="30"/>
        </w:rPr>
        <w:t>工作小组的统一</w:t>
      </w:r>
      <w:r>
        <w:rPr>
          <w:rFonts w:hint="eastAsia" w:ascii="仿宋_GB2312" w:eastAsia="仿宋_GB2312"/>
          <w:sz w:val="30"/>
          <w:szCs w:val="30"/>
          <w:lang w:eastAsia="zh-CN"/>
        </w:rPr>
        <w:t>上级</w:t>
      </w:r>
      <w:r>
        <w:rPr>
          <w:rFonts w:hint="eastAsia" w:ascii="仿宋_GB2312" w:eastAsia="仿宋_GB2312"/>
          <w:sz w:val="30"/>
          <w:szCs w:val="30"/>
        </w:rPr>
        <w:t xml:space="preserve">下，制定突发风险事件处置方案，拟定统一的对外宣传解释口径，及时开展处置工作。 </w:t>
      </w:r>
    </w:p>
    <w:p>
      <w:pPr>
        <w:pStyle w:val="3"/>
        <w:rPr>
          <w:rFonts w:hint="eastAsia" w:ascii="楷体_GB2312" w:eastAsia="楷体_GB2312"/>
          <w:b/>
          <w:sz w:val="30"/>
          <w:szCs w:val="30"/>
        </w:rPr>
      </w:pPr>
      <w:bookmarkStart w:id="12" w:name="_Toc9235"/>
      <w:r>
        <w:rPr>
          <w:rFonts w:hint="eastAsia" w:ascii="楷体_GB2312" w:eastAsia="楷体_GB2312"/>
          <w:b/>
          <w:sz w:val="30"/>
          <w:szCs w:val="30"/>
        </w:rPr>
        <w:t>（一）治理类突发事件主要处置措施</w:t>
      </w:r>
      <w:bookmarkEnd w:id="12"/>
      <w:r>
        <w:rPr>
          <w:rFonts w:hint="eastAsia" w:ascii="楷体_GB2312" w:eastAsia="楷体_GB2312"/>
          <w:b/>
          <w:sz w:val="30"/>
          <w:szCs w:val="30"/>
        </w:rPr>
        <w:t xml:space="preserve"> </w:t>
      </w:r>
      <w:r>
        <w:rPr>
          <w:rFonts w:hint="eastAsia" w:ascii="仿宋_GB2312" w:eastAsia="仿宋_GB2312"/>
          <w:sz w:val="30"/>
          <w:szCs w:val="30"/>
        </w:rPr>
        <w:t xml:space="preserve"> </w:t>
      </w:r>
    </w:p>
    <w:p>
      <w:pPr>
        <w:spacing w:line="560" w:lineRule="exact"/>
        <w:ind w:firstLine="600" w:firstLineChars="200"/>
        <w:rPr>
          <w:rFonts w:hint="eastAsia" w:ascii="仿宋_GB2312" w:eastAsia="仿宋_GB2312"/>
          <w:sz w:val="30"/>
          <w:szCs w:val="30"/>
        </w:rPr>
      </w:pPr>
      <w:r>
        <w:rPr>
          <w:rFonts w:hint="eastAsia" w:ascii="仿宋_GB2312" w:eastAsia="仿宋_GB2312"/>
          <w:sz w:val="30"/>
          <w:szCs w:val="30"/>
        </w:rPr>
        <w:t xml:space="preserve">1、对有关人员进行谈话，了解目前运 行情况； </w:t>
      </w:r>
    </w:p>
    <w:p>
      <w:pPr>
        <w:spacing w:line="560" w:lineRule="exact"/>
        <w:ind w:firstLine="600" w:firstLineChars="200"/>
        <w:rPr>
          <w:rFonts w:hint="eastAsia" w:ascii="仿宋_GB2312" w:eastAsia="仿宋_GB2312"/>
          <w:sz w:val="30"/>
          <w:szCs w:val="30"/>
        </w:rPr>
      </w:pPr>
      <w:r>
        <w:rPr>
          <w:rFonts w:hint="eastAsia" w:ascii="仿宋_GB2312" w:eastAsia="仿宋_GB2312"/>
          <w:sz w:val="30"/>
          <w:szCs w:val="30"/>
        </w:rPr>
        <w:t>2、深入了解状况，对详细情况报告有关部门，必要时</w:t>
      </w:r>
      <w:r>
        <w:rPr>
          <w:rFonts w:hint="eastAsia" w:ascii="仿宋_GB2312" w:eastAsia="仿宋_GB2312"/>
          <w:sz w:val="30"/>
          <w:szCs w:val="30"/>
          <w:lang w:val="en-US" w:eastAsia="zh-CN"/>
        </w:rPr>
        <w:t>呼叫外部支援</w:t>
      </w:r>
      <w:r>
        <w:rPr>
          <w:rFonts w:hint="eastAsia" w:ascii="仿宋_GB2312" w:eastAsia="仿宋_GB2312"/>
          <w:sz w:val="30"/>
          <w:szCs w:val="30"/>
        </w:rPr>
        <w:t xml:space="preserve">处理； </w:t>
      </w:r>
    </w:p>
    <w:p>
      <w:pPr>
        <w:spacing w:line="560" w:lineRule="exact"/>
        <w:ind w:firstLine="600" w:firstLineChars="200"/>
        <w:rPr>
          <w:rFonts w:hint="eastAsia" w:ascii="仿宋_GB2312" w:eastAsia="仿宋_GB2312"/>
          <w:sz w:val="30"/>
          <w:szCs w:val="30"/>
        </w:rPr>
      </w:pPr>
      <w:r>
        <w:rPr>
          <w:rFonts w:hint="eastAsia" w:ascii="仿宋_GB2312" w:eastAsia="仿宋_GB2312"/>
          <w:sz w:val="30"/>
          <w:szCs w:val="30"/>
        </w:rPr>
        <w:t>3、对</w:t>
      </w:r>
      <w:r>
        <w:rPr>
          <w:rFonts w:hint="eastAsia" w:ascii="仿宋_GB2312" w:eastAsia="仿宋_GB2312"/>
          <w:sz w:val="30"/>
          <w:szCs w:val="30"/>
          <w:lang w:val="en-US" w:eastAsia="zh-CN"/>
        </w:rPr>
        <w:t xml:space="preserve"> </w:t>
      </w:r>
      <w:r>
        <w:rPr>
          <w:rFonts w:hint="eastAsia" w:ascii="仿宋_GB2312" w:eastAsia="仿宋_GB2312"/>
          <w:sz w:val="30"/>
          <w:szCs w:val="30"/>
        </w:rPr>
        <w:t>人员涉及重大违规甚至违法行为，应协助</w:t>
      </w:r>
      <w:r>
        <w:rPr>
          <w:rFonts w:hint="eastAsia" w:ascii="仿宋_GB2312" w:eastAsia="仿宋_GB2312"/>
          <w:sz w:val="30"/>
          <w:szCs w:val="30"/>
          <w:lang w:val="en-US" w:eastAsia="zh-CN"/>
        </w:rPr>
        <w:t>相关</w:t>
      </w:r>
      <w:r>
        <w:rPr>
          <w:rFonts w:hint="eastAsia" w:ascii="仿宋_GB2312" w:eastAsia="仿宋_GB2312"/>
          <w:sz w:val="30"/>
          <w:szCs w:val="30"/>
        </w:rPr>
        <w:t xml:space="preserve">部门做好查处工作； </w:t>
      </w:r>
    </w:p>
    <w:p>
      <w:pPr>
        <w:spacing w:line="560" w:lineRule="exact"/>
        <w:ind w:firstLine="600" w:firstLineChars="200"/>
        <w:rPr>
          <w:rFonts w:hint="eastAsia" w:ascii="仿宋_GB2312" w:eastAsia="仿宋_GB2312"/>
          <w:sz w:val="30"/>
          <w:szCs w:val="30"/>
        </w:rPr>
      </w:pPr>
      <w:r>
        <w:rPr>
          <w:rFonts w:hint="eastAsia" w:ascii="仿宋_GB2312" w:eastAsia="仿宋_GB2312"/>
          <w:sz w:val="30"/>
          <w:szCs w:val="30"/>
        </w:rPr>
        <w:t xml:space="preserve">4、按照有关规定及时做好信息披露工作。 </w:t>
      </w:r>
    </w:p>
    <w:p>
      <w:pPr>
        <w:pStyle w:val="3"/>
        <w:rPr>
          <w:rFonts w:hint="eastAsia"/>
        </w:rPr>
      </w:pPr>
      <w:bookmarkStart w:id="13" w:name="_Toc24938"/>
      <w:r>
        <w:rPr>
          <w:rFonts w:hint="eastAsia"/>
        </w:rPr>
        <w:t>（二）类突发事件主要处置措施</w:t>
      </w:r>
      <w:bookmarkEnd w:id="13"/>
      <w:r>
        <w:rPr>
          <w:rFonts w:hint="eastAsia"/>
        </w:rPr>
        <w:t xml:space="preserve"> </w:t>
      </w:r>
    </w:p>
    <w:p>
      <w:pPr>
        <w:spacing w:line="560" w:lineRule="exact"/>
        <w:ind w:firstLine="450" w:firstLineChars="150"/>
        <w:rPr>
          <w:rFonts w:hint="eastAsia" w:ascii="仿宋_GB2312" w:eastAsia="仿宋_GB2312"/>
          <w:sz w:val="30"/>
          <w:szCs w:val="30"/>
        </w:rPr>
      </w:pPr>
      <w:r>
        <w:rPr>
          <w:rFonts w:hint="eastAsia" w:ascii="仿宋_GB2312" w:eastAsia="仿宋_GB2312"/>
          <w:sz w:val="30"/>
          <w:szCs w:val="30"/>
        </w:rPr>
        <w:t xml:space="preserve"> 1、彻底了解的财务状况，必要时聘请中介机构进行审计或评估； </w:t>
      </w:r>
    </w:p>
    <w:p>
      <w:pPr>
        <w:spacing w:line="560" w:lineRule="exact"/>
        <w:ind w:firstLine="600" w:firstLineChars="200"/>
        <w:rPr>
          <w:rFonts w:hint="eastAsia" w:ascii="仿宋_GB2312" w:eastAsia="仿宋_GB2312"/>
          <w:sz w:val="30"/>
          <w:szCs w:val="30"/>
        </w:rPr>
      </w:pPr>
      <w:r>
        <w:rPr>
          <w:rFonts w:hint="eastAsia" w:ascii="仿宋_GB2312" w:eastAsia="仿宋_GB2312"/>
          <w:sz w:val="30"/>
          <w:szCs w:val="30"/>
        </w:rPr>
        <w:t>2、查清</w:t>
      </w:r>
      <w:r>
        <w:rPr>
          <w:rFonts w:hint="eastAsia" w:ascii="仿宋_GB2312" w:eastAsia="仿宋_GB2312"/>
          <w:sz w:val="30"/>
          <w:szCs w:val="30"/>
          <w:lang w:val="en-US" w:eastAsia="zh-CN"/>
        </w:rPr>
        <w:t xml:space="preserve"> </w:t>
      </w:r>
      <w:r>
        <w:rPr>
          <w:rFonts w:hint="eastAsia" w:ascii="仿宋_GB2312" w:eastAsia="仿宋_GB2312"/>
          <w:sz w:val="30"/>
          <w:szCs w:val="30"/>
        </w:rPr>
        <w:t>日常管理及决策是否违反了</w:t>
      </w:r>
      <w:r>
        <w:rPr>
          <w:rFonts w:hint="eastAsia" w:ascii="仿宋_GB2312" w:eastAsia="仿宋_GB2312"/>
          <w:sz w:val="30"/>
          <w:szCs w:val="30"/>
          <w:lang w:val="en-US" w:eastAsia="zh-CN"/>
        </w:rPr>
        <w:t xml:space="preserve"> </w:t>
      </w:r>
      <w:r>
        <w:rPr>
          <w:rFonts w:hint="eastAsia" w:ascii="仿宋_GB2312" w:eastAsia="仿宋_GB2312"/>
          <w:sz w:val="30"/>
          <w:szCs w:val="30"/>
        </w:rPr>
        <w:t>《章程》及有关规章制度，若存在此情形，则及时调整或更换</w:t>
      </w:r>
      <w:r>
        <w:rPr>
          <w:rFonts w:hint="eastAsia" w:ascii="仿宋_GB2312" w:eastAsia="仿宋_GB2312"/>
          <w:sz w:val="30"/>
          <w:szCs w:val="30"/>
          <w:lang w:val="en-US" w:eastAsia="zh-CN"/>
        </w:rPr>
        <w:t xml:space="preserve"> </w:t>
      </w:r>
      <w:r>
        <w:rPr>
          <w:rFonts w:hint="eastAsia" w:ascii="仿宋_GB2312" w:eastAsia="仿宋_GB2312"/>
          <w:sz w:val="30"/>
          <w:szCs w:val="30"/>
        </w:rPr>
        <w:t xml:space="preserve">成员，情形严重者诉之法律处理； </w:t>
      </w:r>
    </w:p>
    <w:p>
      <w:pPr>
        <w:spacing w:line="560" w:lineRule="exact"/>
        <w:ind w:firstLine="600" w:firstLineChars="200"/>
        <w:rPr>
          <w:rFonts w:hint="eastAsia" w:ascii="仿宋_GB2312" w:eastAsia="仿宋_GB2312"/>
          <w:sz w:val="30"/>
          <w:szCs w:val="30"/>
        </w:rPr>
      </w:pPr>
      <w:r>
        <w:rPr>
          <w:rFonts w:hint="eastAsia" w:ascii="仿宋_GB2312" w:eastAsia="仿宋_GB2312"/>
          <w:sz w:val="30"/>
          <w:szCs w:val="30"/>
        </w:rPr>
        <w:t xml:space="preserve">3、对相关责任人员进行谈话及控制； </w:t>
      </w:r>
    </w:p>
    <w:p>
      <w:pPr>
        <w:spacing w:line="560" w:lineRule="exact"/>
        <w:ind w:firstLine="600" w:firstLineChars="200"/>
        <w:rPr>
          <w:rFonts w:hint="eastAsia" w:ascii="仿宋_GB2312" w:eastAsia="仿宋_GB2312"/>
          <w:sz w:val="30"/>
          <w:szCs w:val="30"/>
        </w:rPr>
      </w:pPr>
      <w:r>
        <w:rPr>
          <w:rFonts w:hint="eastAsia" w:ascii="仿宋_GB2312" w:eastAsia="仿宋_GB2312"/>
          <w:sz w:val="30"/>
          <w:szCs w:val="30"/>
        </w:rPr>
        <w:t>4、暂时停止的重大</w:t>
      </w:r>
      <w:r>
        <w:rPr>
          <w:rFonts w:hint="eastAsia" w:ascii="仿宋_GB2312" w:eastAsia="仿宋_GB2312"/>
          <w:sz w:val="30"/>
          <w:szCs w:val="30"/>
          <w:lang w:val="en-US" w:eastAsia="zh-CN"/>
        </w:rPr>
        <w:t xml:space="preserve"> </w:t>
      </w:r>
      <w:r>
        <w:rPr>
          <w:rFonts w:hint="eastAsia" w:ascii="仿宋_GB2312" w:eastAsia="仿宋_GB2312"/>
          <w:sz w:val="30"/>
          <w:szCs w:val="30"/>
        </w:rPr>
        <w:t xml:space="preserve">活动； </w:t>
      </w:r>
    </w:p>
    <w:p>
      <w:pPr>
        <w:spacing w:line="560" w:lineRule="exact"/>
        <w:ind w:firstLine="450" w:firstLineChars="150"/>
        <w:rPr>
          <w:rFonts w:hint="eastAsia" w:ascii="仿宋_GB2312" w:eastAsia="仿宋_GB2312"/>
          <w:sz w:val="30"/>
          <w:szCs w:val="30"/>
        </w:rPr>
      </w:pPr>
      <w:r>
        <w:rPr>
          <w:rFonts w:hint="eastAsia" w:ascii="仿宋_GB2312" w:eastAsia="仿宋_GB2312"/>
          <w:sz w:val="30"/>
          <w:szCs w:val="30"/>
        </w:rPr>
        <w:t xml:space="preserve"> 5、积极与各相关部门或机构进行沟通，寻找 切实可行的解决方案； </w:t>
      </w:r>
    </w:p>
    <w:p>
      <w:pPr>
        <w:spacing w:line="560" w:lineRule="exact"/>
        <w:rPr>
          <w:rFonts w:hint="eastAsia" w:ascii="仿宋_GB2312" w:eastAsia="仿宋_GB2312"/>
          <w:sz w:val="30"/>
          <w:szCs w:val="30"/>
        </w:rPr>
      </w:pPr>
      <w:r>
        <w:rPr>
          <w:rFonts w:hint="eastAsia" w:ascii="仿宋_GB2312" w:eastAsia="仿宋_GB2312"/>
          <w:sz w:val="30"/>
          <w:szCs w:val="30"/>
        </w:rPr>
        <w:t xml:space="preserve">    6、按照有关规定及时做好信息披露工作。 </w:t>
      </w:r>
    </w:p>
    <w:p>
      <w:pPr>
        <w:pStyle w:val="3"/>
        <w:rPr>
          <w:rFonts w:hint="eastAsia"/>
        </w:rPr>
      </w:pPr>
      <w:bookmarkStart w:id="14" w:name="_Toc15918"/>
      <w:r>
        <w:rPr>
          <w:rFonts w:hint="eastAsia"/>
        </w:rPr>
        <w:t>（三）环境类突发事件主要处置措施</w:t>
      </w:r>
      <w:bookmarkEnd w:id="14"/>
      <w:r>
        <w:rPr>
          <w:rFonts w:hint="eastAsia"/>
        </w:rPr>
        <w:t xml:space="preserve"> </w:t>
      </w:r>
    </w:p>
    <w:p>
      <w:pPr>
        <w:spacing w:line="560" w:lineRule="exact"/>
        <w:ind w:firstLine="600"/>
        <w:rPr>
          <w:rFonts w:hint="eastAsia" w:ascii="仿宋_GB2312" w:eastAsia="仿宋_GB2312"/>
          <w:sz w:val="30"/>
          <w:szCs w:val="30"/>
        </w:rPr>
      </w:pPr>
      <w:r>
        <w:rPr>
          <w:rFonts w:hint="eastAsia" w:ascii="仿宋_GB2312" w:eastAsia="仿宋_GB2312"/>
          <w:sz w:val="30"/>
          <w:szCs w:val="30"/>
        </w:rPr>
        <w:t>1、深入调查、了解目前环境，包括</w:t>
      </w:r>
      <w:r>
        <w:rPr>
          <w:rFonts w:hint="eastAsia" w:ascii="仿宋_GB2312" w:eastAsia="仿宋_GB2312"/>
          <w:sz w:val="30"/>
          <w:szCs w:val="30"/>
          <w:lang w:val="en-US" w:eastAsia="zh-CN"/>
        </w:rPr>
        <w:t xml:space="preserve"> </w:t>
      </w:r>
      <w:r>
        <w:rPr>
          <w:rFonts w:hint="eastAsia" w:ascii="仿宋_GB2312" w:eastAsia="仿宋_GB2312"/>
          <w:sz w:val="30"/>
          <w:szCs w:val="30"/>
        </w:rPr>
        <w:t>重大事件、政策变化、自然环境详细情况以及对</w:t>
      </w:r>
      <w:r>
        <w:rPr>
          <w:rFonts w:hint="eastAsia" w:ascii="仿宋_GB2312" w:eastAsia="仿宋_GB2312"/>
          <w:sz w:val="30"/>
          <w:szCs w:val="30"/>
          <w:lang w:val="en-US" w:eastAsia="zh-CN"/>
        </w:rPr>
        <w:t>运营</w:t>
      </w:r>
      <w:r>
        <w:rPr>
          <w:rFonts w:hint="eastAsia" w:ascii="仿宋_GB2312" w:eastAsia="仿宋_GB2312"/>
          <w:sz w:val="30"/>
          <w:szCs w:val="30"/>
        </w:rPr>
        <w:t>的影响程度；</w:t>
      </w:r>
    </w:p>
    <w:p>
      <w:pPr>
        <w:spacing w:line="560" w:lineRule="exact"/>
        <w:ind w:firstLine="600"/>
        <w:rPr>
          <w:rFonts w:hint="eastAsia" w:ascii="仿宋_GB2312" w:eastAsia="仿宋_GB2312"/>
          <w:sz w:val="30"/>
          <w:szCs w:val="30"/>
        </w:rPr>
      </w:pPr>
      <w:r>
        <w:rPr>
          <w:rFonts w:hint="eastAsia" w:ascii="仿宋_GB2312" w:eastAsia="仿宋_GB2312"/>
          <w:sz w:val="30"/>
          <w:szCs w:val="30"/>
        </w:rPr>
        <w:t xml:space="preserve">2、召开班子会议，讨论在上述情形下，如何最大限度地避免对造成的影响； </w:t>
      </w:r>
    </w:p>
    <w:p>
      <w:pPr>
        <w:spacing w:line="560" w:lineRule="exact"/>
        <w:rPr>
          <w:rFonts w:hint="eastAsia" w:ascii="仿宋_GB2312" w:eastAsia="仿宋_GB2312"/>
          <w:sz w:val="30"/>
          <w:szCs w:val="30"/>
        </w:rPr>
      </w:pPr>
      <w:r>
        <w:rPr>
          <w:rFonts w:hint="eastAsia" w:ascii="仿宋_GB2312" w:eastAsia="仿宋_GB2312"/>
          <w:sz w:val="30"/>
          <w:szCs w:val="30"/>
        </w:rPr>
        <w:t xml:space="preserve">    3、班子及时提交有关处理意见，并上报以 调整策略及方向； </w:t>
      </w:r>
    </w:p>
    <w:p>
      <w:pPr>
        <w:spacing w:line="560" w:lineRule="exact"/>
        <w:rPr>
          <w:rFonts w:hint="eastAsia" w:ascii="仿宋_GB2312" w:eastAsia="仿宋_GB2312"/>
          <w:sz w:val="30"/>
          <w:szCs w:val="30"/>
        </w:rPr>
      </w:pPr>
      <w:r>
        <w:rPr>
          <w:rFonts w:hint="eastAsia" w:ascii="仿宋_GB2312" w:eastAsia="仿宋_GB2312"/>
          <w:sz w:val="30"/>
          <w:szCs w:val="30"/>
        </w:rPr>
        <w:t xml:space="preserve">    4、对于自然灾害、社会公共事件或重大治安灾害事件，如对项目已经造 成严重影响，应立即派出相关</w:t>
      </w:r>
      <w:r>
        <w:rPr>
          <w:rFonts w:hint="eastAsia" w:ascii="仿宋_GB2312" w:eastAsia="仿宋_GB2312"/>
          <w:sz w:val="30"/>
          <w:szCs w:val="30"/>
          <w:lang w:val="en-US" w:eastAsia="zh-CN"/>
        </w:rPr>
        <w:t>人员</w:t>
      </w:r>
      <w:r>
        <w:rPr>
          <w:rFonts w:hint="eastAsia" w:ascii="仿宋_GB2312" w:eastAsia="仿宋_GB2312"/>
          <w:sz w:val="30"/>
          <w:szCs w:val="30"/>
        </w:rPr>
        <w:t xml:space="preserve">亲赴现场进行紧急处理，并及时上报现场 处理情况； </w:t>
      </w:r>
    </w:p>
    <w:p>
      <w:pPr>
        <w:spacing w:line="560" w:lineRule="exact"/>
        <w:rPr>
          <w:rFonts w:hint="eastAsia" w:ascii="仿宋_GB2312" w:eastAsia="仿宋_GB2312"/>
          <w:sz w:val="30"/>
          <w:szCs w:val="30"/>
        </w:rPr>
      </w:pPr>
      <w:r>
        <w:rPr>
          <w:rFonts w:hint="eastAsia" w:ascii="仿宋_GB2312" w:eastAsia="仿宋_GB2312"/>
          <w:sz w:val="30"/>
          <w:szCs w:val="30"/>
        </w:rPr>
        <w:t xml:space="preserve">    5、按照有关规定及时做好信息披露工作。 </w:t>
      </w:r>
    </w:p>
    <w:p>
      <w:pPr>
        <w:pStyle w:val="3"/>
        <w:rPr>
          <w:rFonts w:hint="eastAsia" w:ascii="仿宋_GB2312" w:eastAsia="仿宋_GB2312"/>
          <w:sz w:val="30"/>
          <w:szCs w:val="30"/>
        </w:rPr>
      </w:pPr>
      <w:r>
        <w:rPr>
          <w:rFonts w:hint="eastAsia" w:ascii="仿宋_GB2312" w:eastAsia="仿宋_GB2312"/>
          <w:sz w:val="30"/>
          <w:szCs w:val="30"/>
        </w:rPr>
        <w:t xml:space="preserve">  </w:t>
      </w:r>
      <w:bookmarkStart w:id="15" w:name="_Toc25207"/>
      <w:r>
        <w:rPr>
          <w:rFonts w:hint="eastAsia" w:ascii="楷体_GB2312" w:eastAsia="楷体_GB2312"/>
          <w:b/>
          <w:sz w:val="30"/>
          <w:szCs w:val="30"/>
        </w:rPr>
        <w:t>（四）信息类突发事件主要处置措施</w:t>
      </w:r>
      <w:bookmarkEnd w:id="15"/>
      <w:r>
        <w:rPr>
          <w:rFonts w:hint="eastAsia" w:ascii="楷体_GB2312" w:eastAsia="楷体_GB2312"/>
          <w:b/>
          <w:sz w:val="30"/>
          <w:szCs w:val="30"/>
        </w:rPr>
        <w:t xml:space="preserve"> </w:t>
      </w:r>
    </w:p>
    <w:p>
      <w:pPr>
        <w:spacing w:line="560" w:lineRule="exact"/>
        <w:ind w:firstLine="600" w:firstLineChars="200"/>
        <w:rPr>
          <w:rFonts w:hint="eastAsia" w:ascii="仿宋_GB2312" w:eastAsia="仿宋_GB2312"/>
          <w:sz w:val="30"/>
          <w:szCs w:val="30"/>
        </w:rPr>
      </w:pPr>
      <w:r>
        <w:rPr>
          <w:rFonts w:hint="eastAsia" w:ascii="仿宋_GB2312" w:eastAsia="仿宋_GB2312"/>
          <w:sz w:val="30"/>
          <w:szCs w:val="30"/>
        </w:rPr>
        <w:t xml:space="preserve">1、联系有关媒体负责人，将真实情况进行沟通和告知，并商议处理方案； </w:t>
      </w:r>
    </w:p>
    <w:p>
      <w:pPr>
        <w:spacing w:line="560" w:lineRule="exact"/>
        <w:ind w:firstLine="600" w:firstLineChars="200"/>
        <w:rPr>
          <w:rFonts w:hint="eastAsia" w:ascii="仿宋_GB2312" w:eastAsia="仿宋_GB2312"/>
          <w:sz w:val="30"/>
          <w:szCs w:val="30"/>
        </w:rPr>
      </w:pPr>
      <w:r>
        <w:rPr>
          <w:rFonts w:hint="eastAsia" w:ascii="仿宋_GB2312" w:eastAsia="仿宋_GB2312"/>
          <w:sz w:val="30"/>
          <w:szCs w:val="30"/>
        </w:rPr>
        <w:t xml:space="preserve">2、立即对不实信息做出澄清或更正，尽量减少不良信息的影响；正确引导社会新闻媒体，迅速平息舆论； </w:t>
      </w:r>
    </w:p>
    <w:p>
      <w:pPr>
        <w:spacing w:line="560" w:lineRule="exact"/>
        <w:ind w:firstLine="600" w:firstLineChars="200"/>
        <w:rPr>
          <w:rFonts w:hint="eastAsia" w:ascii="仿宋_GB2312" w:eastAsia="仿宋_GB2312"/>
          <w:sz w:val="30"/>
          <w:szCs w:val="30"/>
        </w:rPr>
      </w:pPr>
      <w:r>
        <w:rPr>
          <w:rFonts w:hint="eastAsia" w:ascii="仿宋_GB2312" w:eastAsia="仿宋_GB2312"/>
          <w:sz w:val="30"/>
          <w:szCs w:val="30"/>
        </w:rPr>
        <w:t>3、追查相关责任人，并要求其改正，情形严重者通过法律途径处理；</w:t>
      </w:r>
    </w:p>
    <w:p>
      <w:pPr>
        <w:spacing w:line="560" w:lineRule="exact"/>
        <w:ind w:firstLine="600" w:firstLineChars="200"/>
        <w:rPr>
          <w:rFonts w:hint="eastAsia" w:ascii="仿宋_GB2312" w:eastAsia="仿宋_GB2312"/>
          <w:sz w:val="30"/>
          <w:szCs w:val="30"/>
        </w:rPr>
      </w:pPr>
      <w:r>
        <w:rPr>
          <w:rFonts w:hint="eastAsia" w:ascii="仿宋_GB2312" w:eastAsia="仿宋_GB2312"/>
          <w:sz w:val="30"/>
          <w:szCs w:val="30"/>
        </w:rPr>
        <w:t>4、安抚</w:t>
      </w:r>
      <w:r>
        <w:rPr>
          <w:rFonts w:hint="eastAsia" w:ascii="仿宋_GB2312" w:eastAsia="仿宋_GB2312"/>
          <w:sz w:val="30"/>
          <w:szCs w:val="30"/>
          <w:lang w:val="en-US" w:eastAsia="zh-CN"/>
        </w:rPr>
        <w:t>重要关系人</w:t>
      </w:r>
      <w:r>
        <w:rPr>
          <w:rFonts w:hint="eastAsia" w:ascii="仿宋_GB2312" w:eastAsia="仿宋_GB2312"/>
          <w:sz w:val="30"/>
          <w:szCs w:val="30"/>
        </w:rPr>
        <w:t>，做好</w:t>
      </w:r>
      <w:r>
        <w:rPr>
          <w:rFonts w:hint="eastAsia" w:ascii="仿宋_GB2312" w:eastAsia="仿宋_GB2312"/>
          <w:sz w:val="30"/>
          <w:szCs w:val="30"/>
          <w:lang w:val="en-US" w:eastAsia="zh-CN"/>
        </w:rPr>
        <w:t xml:space="preserve"> </w:t>
      </w:r>
      <w:r>
        <w:rPr>
          <w:rFonts w:hint="eastAsia" w:ascii="仿宋_GB2312" w:eastAsia="仿宋_GB2312"/>
          <w:sz w:val="30"/>
          <w:szCs w:val="30"/>
        </w:rPr>
        <w:t xml:space="preserve">咨询、来访及调查工作； </w:t>
      </w:r>
    </w:p>
    <w:p>
      <w:pPr>
        <w:spacing w:line="560" w:lineRule="exact"/>
        <w:ind w:firstLine="600" w:firstLineChars="200"/>
        <w:rPr>
          <w:rFonts w:hint="eastAsia" w:ascii="仿宋_GB2312" w:eastAsia="仿宋_GB2312"/>
          <w:sz w:val="30"/>
          <w:szCs w:val="30"/>
        </w:rPr>
      </w:pPr>
      <w:r>
        <w:rPr>
          <w:rFonts w:hint="eastAsia" w:ascii="仿宋_GB2312" w:eastAsia="仿宋_GB2312"/>
          <w:sz w:val="30"/>
          <w:szCs w:val="30"/>
        </w:rPr>
        <w:t xml:space="preserve">5、按照有关规定及时做好信息披露工作。 </w:t>
      </w:r>
    </w:p>
    <w:p>
      <w:pPr>
        <w:spacing w:line="560" w:lineRule="exact"/>
        <w:rPr>
          <w:rFonts w:hint="eastAsia" w:ascii="仿宋_GB2312" w:eastAsia="仿宋_GB2312"/>
          <w:sz w:val="30"/>
          <w:szCs w:val="30"/>
        </w:rPr>
      </w:pPr>
      <w:r>
        <w:rPr>
          <w:rFonts w:hint="eastAsia" w:ascii="仿宋_GB2312" w:eastAsia="仿宋_GB2312"/>
          <w:sz w:val="30"/>
          <w:szCs w:val="30"/>
        </w:rPr>
        <w:t xml:space="preserve">    第十五条 经应急</w:t>
      </w:r>
      <w:r>
        <w:rPr>
          <w:rFonts w:hint="eastAsia" w:ascii="仿宋_GB2312" w:eastAsia="仿宋_GB2312"/>
          <w:sz w:val="30"/>
          <w:szCs w:val="30"/>
          <w:lang w:eastAsia="zh-CN"/>
        </w:rPr>
        <w:t>上级</w:t>
      </w:r>
      <w:r>
        <w:rPr>
          <w:rFonts w:hint="eastAsia" w:ascii="仿宋_GB2312" w:eastAsia="仿宋_GB2312"/>
          <w:sz w:val="30"/>
          <w:szCs w:val="30"/>
        </w:rPr>
        <w:t xml:space="preserve">小组决定，可以邀请公正、权威、专业的机构 协助解决突发事件，以确保处理突发事件时的公众信誉度及准确度。 </w:t>
      </w:r>
    </w:p>
    <w:p>
      <w:pPr>
        <w:spacing w:line="560" w:lineRule="exact"/>
        <w:rPr>
          <w:rFonts w:hint="eastAsia" w:ascii="仿宋_GB2312" w:eastAsia="仿宋_GB2312"/>
          <w:sz w:val="30"/>
          <w:szCs w:val="30"/>
        </w:rPr>
      </w:pPr>
      <w:r>
        <w:rPr>
          <w:rFonts w:hint="eastAsia" w:ascii="仿宋_GB2312" w:eastAsia="仿宋_GB2312"/>
          <w:sz w:val="30"/>
          <w:szCs w:val="30"/>
        </w:rPr>
        <w:t xml:space="preserve">    第十六条 后期处置。突发事件结束后，应急</w:t>
      </w:r>
      <w:r>
        <w:rPr>
          <w:rFonts w:hint="eastAsia" w:ascii="仿宋_GB2312" w:eastAsia="仿宋_GB2312"/>
          <w:sz w:val="30"/>
          <w:szCs w:val="30"/>
          <w:lang w:eastAsia="zh-CN"/>
        </w:rPr>
        <w:t>上级</w:t>
      </w:r>
      <w:r>
        <w:rPr>
          <w:rFonts w:hint="eastAsia" w:ascii="仿宋_GB2312" w:eastAsia="仿宋_GB2312"/>
          <w:sz w:val="30"/>
          <w:szCs w:val="30"/>
        </w:rPr>
        <w:t xml:space="preserve">小组应尽快消除突发事 件的影响，并及时解除应急状态，恢复正常工作状态，同时应分析和总结经验， 对突发事件的起因、性质、影响、责任、经验教训和恢复重建等问题进行调查评 估，评估突发事件处理的效果。 </w:t>
      </w:r>
    </w:p>
    <w:p>
      <w:pPr>
        <w:spacing w:line="560" w:lineRule="exact"/>
        <w:ind w:firstLine="600" w:firstLineChars="200"/>
        <w:rPr>
          <w:rFonts w:hint="eastAsia" w:ascii="仿宋_GB2312" w:eastAsia="仿宋_GB2312"/>
          <w:sz w:val="30"/>
          <w:szCs w:val="30"/>
        </w:rPr>
      </w:pPr>
      <w:r>
        <w:rPr>
          <w:rFonts w:hint="eastAsia" w:ascii="仿宋_GB2312" w:eastAsia="仿宋_GB2312"/>
          <w:sz w:val="30"/>
          <w:szCs w:val="30"/>
        </w:rPr>
        <w:t xml:space="preserve">第十七条 各部门应当根据突发事件的变化和实施中发现的问题，及时 修订应急预案，充实应急预案内容，提高应急预案的科学性和可操作性。 </w:t>
      </w:r>
    </w:p>
    <w:p>
      <w:pPr>
        <w:spacing w:line="560" w:lineRule="exact"/>
        <w:ind w:firstLine="600" w:firstLineChars="200"/>
        <w:rPr>
          <w:rFonts w:hint="eastAsia" w:ascii="仿宋_GB2312" w:eastAsia="仿宋_GB2312"/>
          <w:sz w:val="30"/>
          <w:szCs w:val="30"/>
        </w:rPr>
      </w:pPr>
      <w:r>
        <w:rPr>
          <w:rFonts w:hint="eastAsia" w:ascii="仿宋_GB2312" w:eastAsia="仿宋_GB2312"/>
          <w:sz w:val="30"/>
          <w:szCs w:val="30"/>
        </w:rPr>
        <w:t>第十八条 善后事宜。应急</w:t>
      </w:r>
      <w:r>
        <w:rPr>
          <w:rFonts w:hint="eastAsia" w:ascii="仿宋_GB2312" w:eastAsia="仿宋_GB2312"/>
          <w:sz w:val="30"/>
          <w:szCs w:val="30"/>
          <w:lang w:eastAsia="zh-CN"/>
        </w:rPr>
        <w:t>上级</w:t>
      </w:r>
      <w:r>
        <w:rPr>
          <w:rFonts w:hint="eastAsia" w:ascii="仿宋_GB2312" w:eastAsia="仿宋_GB2312"/>
          <w:sz w:val="30"/>
          <w:szCs w:val="30"/>
        </w:rPr>
        <w:t>小组拟定关于善后事项的处理意见，包括 遭受损失情况以及恢复的建议和意见，由</w:t>
      </w:r>
      <w:r>
        <w:rPr>
          <w:rFonts w:hint="eastAsia" w:ascii="仿宋_GB2312" w:eastAsia="仿宋_GB2312"/>
          <w:sz w:val="30"/>
          <w:szCs w:val="30"/>
          <w:lang w:eastAsia="zh-CN"/>
        </w:rPr>
        <w:t>上级</w:t>
      </w:r>
      <w:r>
        <w:rPr>
          <w:rFonts w:hint="eastAsia" w:ascii="仿宋_GB2312" w:eastAsia="仿宋_GB2312"/>
          <w:sz w:val="30"/>
          <w:szCs w:val="30"/>
        </w:rPr>
        <w:t xml:space="preserve">会批准后执行。 </w:t>
      </w:r>
    </w:p>
    <w:p>
      <w:pPr>
        <w:spacing w:line="560" w:lineRule="exact"/>
        <w:ind w:firstLine="600" w:firstLineChars="200"/>
        <w:rPr>
          <w:rFonts w:hint="eastAsia" w:ascii="仿宋_GB2312" w:eastAsia="仿宋_GB2312"/>
          <w:sz w:val="30"/>
          <w:szCs w:val="30"/>
        </w:rPr>
      </w:pPr>
      <w:r>
        <w:rPr>
          <w:rFonts w:hint="eastAsia" w:ascii="仿宋_GB2312" w:eastAsia="仿宋_GB2312"/>
          <w:sz w:val="30"/>
          <w:szCs w:val="30"/>
        </w:rPr>
        <w:t xml:space="preserve">第十九条 突发事件处理过程中，涉及到的相关人员要恪守保密原则，有关突发事件处理工作中的情况，不得随意泄露；要忠实履行职责，牢固树立全局观念，坚决服从统一安排，不得损害利益及形象。 </w:t>
      </w:r>
    </w:p>
    <w:p>
      <w:pPr>
        <w:spacing w:line="560" w:lineRule="exact"/>
        <w:jc w:val="center"/>
        <w:rPr>
          <w:rFonts w:hint="eastAsia" w:ascii="黑体" w:eastAsia="黑体"/>
          <w:sz w:val="30"/>
          <w:szCs w:val="30"/>
        </w:rPr>
      </w:pPr>
    </w:p>
    <w:p>
      <w:pPr>
        <w:pStyle w:val="2"/>
        <w:rPr>
          <w:rFonts w:hint="eastAsia"/>
        </w:rPr>
      </w:pPr>
      <w:bookmarkStart w:id="16" w:name="_Toc6930"/>
      <w:r>
        <w:rPr>
          <w:rFonts w:hint="eastAsia"/>
        </w:rPr>
        <w:t>第六章 应急保障</w:t>
      </w:r>
      <w:bookmarkEnd w:id="16"/>
    </w:p>
    <w:p>
      <w:pPr>
        <w:spacing w:line="560" w:lineRule="exact"/>
        <w:ind w:firstLine="600" w:firstLineChars="200"/>
        <w:rPr>
          <w:rFonts w:hint="eastAsia" w:ascii="仿宋_GB2312" w:eastAsia="仿宋_GB2312"/>
          <w:sz w:val="30"/>
          <w:szCs w:val="30"/>
        </w:rPr>
      </w:pPr>
      <w:r>
        <w:rPr>
          <w:rFonts w:hint="eastAsia" w:ascii="仿宋_GB2312" w:eastAsia="仿宋_GB2312"/>
          <w:sz w:val="30"/>
          <w:szCs w:val="30"/>
        </w:rPr>
        <w:t xml:space="preserve">第二十条 下属各部门及各子要按照职责分工和相关预案， 切实做好应对突发事件的人力、物力、财力保障等工作，保证应急工作需要和各项应急处置措施的顺利实施。 </w:t>
      </w:r>
    </w:p>
    <w:p>
      <w:pPr>
        <w:spacing w:line="560" w:lineRule="exact"/>
        <w:ind w:firstLine="450" w:firstLineChars="150"/>
        <w:rPr>
          <w:rFonts w:hint="eastAsia" w:ascii="仿宋_GB2312" w:eastAsia="仿宋_GB2312"/>
          <w:sz w:val="30"/>
          <w:szCs w:val="30"/>
        </w:rPr>
      </w:pPr>
      <w:r>
        <w:rPr>
          <w:rFonts w:hint="eastAsia" w:ascii="仿宋_GB2312" w:eastAsia="仿宋_GB2312"/>
          <w:sz w:val="30"/>
          <w:szCs w:val="30"/>
        </w:rPr>
        <w:t>（一）通信保障。的值班电话及应急</w:t>
      </w:r>
      <w:r>
        <w:rPr>
          <w:rFonts w:hint="eastAsia" w:ascii="仿宋_GB2312" w:eastAsia="仿宋_GB2312"/>
          <w:sz w:val="30"/>
          <w:szCs w:val="30"/>
          <w:lang w:eastAsia="zh-CN"/>
        </w:rPr>
        <w:t>上级</w:t>
      </w:r>
      <w:r>
        <w:rPr>
          <w:rFonts w:hint="eastAsia" w:ascii="仿宋_GB2312" w:eastAsia="仿宋_GB2312"/>
          <w:sz w:val="30"/>
          <w:szCs w:val="30"/>
        </w:rPr>
        <w:t xml:space="preserve">小组成员的手机必须保证畅通， 确保与各部门的联系。 </w:t>
      </w:r>
    </w:p>
    <w:p>
      <w:pPr>
        <w:spacing w:line="560" w:lineRule="exact"/>
        <w:ind w:firstLine="600" w:firstLineChars="200"/>
        <w:rPr>
          <w:rFonts w:hint="eastAsia" w:ascii="仿宋_GB2312" w:eastAsia="仿宋_GB2312"/>
          <w:sz w:val="30"/>
          <w:szCs w:val="30"/>
        </w:rPr>
      </w:pPr>
      <w:r>
        <w:rPr>
          <w:rFonts w:hint="eastAsia" w:ascii="仿宋_GB2312" w:eastAsia="仿宋_GB2312"/>
          <w:sz w:val="30"/>
          <w:szCs w:val="30"/>
        </w:rPr>
        <w:t>（二）队伍保障。应急</w:t>
      </w:r>
      <w:r>
        <w:rPr>
          <w:rFonts w:hint="eastAsia" w:ascii="仿宋_GB2312" w:eastAsia="仿宋_GB2312"/>
          <w:sz w:val="30"/>
          <w:szCs w:val="30"/>
          <w:lang w:eastAsia="zh-CN"/>
        </w:rPr>
        <w:t>上级</w:t>
      </w:r>
      <w:r>
        <w:rPr>
          <w:rFonts w:hint="eastAsia" w:ascii="仿宋_GB2312" w:eastAsia="仿宋_GB2312"/>
          <w:sz w:val="30"/>
          <w:szCs w:val="30"/>
        </w:rPr>
        <w:t xml:space="preserve">小组有权利根据突发风险处置工作的需要，随时召集参与处置人员，被召集人必须服从安排。 </w:t>
      </w:r>
    </w:p>
    <w:p>
      <w:pPr>
        <w:spacing w:line="560" w:lineRule="exact"/>
        <w:ind w:firstLine="450" w:firstLineChars="150"/>
        <w:rPr>
          <w:rFonts w:hint="eastAsia" w:ascii="仿宋_GB2312" w:eastAsia="仿宋_GB2312"/>
          <w:sz w:val="30"/>
          <w:szCs w:val="30"/>
        </w:rPr>
      </w:pPr>
      <w:r>
        <w:rPr>
          <w:rFonts w:hint="eastAsia" w:ascii="仿宋_GB2312" w:eastAsia="仿宋_GB2312"/>
          <w:sz w:val="30"/>
          <w:szCs w:val="30"/>
        </w:rPr>
        <w:t>（三）物资保障。相关部门应做好突发事件处置工作的物资保障，准备好相关的设施、设备及资金、交通工具等等。财务部门和审计部门负责对突发事件应急保障资金的使用和效果进行监管和评估。</w:t>
      </w:r>
    </w:p>
    <w:p>
      <w:pPr>
        <w:spacing w:line="560" w:lineRule="exact"/>
        <w:ind w:firstLine="450" w:firstLineChars="150"/>
        <w:rPr>
          <w:rFonts w:hint="eastAsia" w:ascii="仿宋_GB2312" w:eastAsia="仿宋_GB2312"/>
          <w:sz w:val="30"/>
          <w:szCs w:val="30"/>
        </w:rPr>
      </w:pPr>
      <w:r>
        <w:rPr>
          <w:rFonts w:hint="eastAsia" w:ascii="仿宋_GB2312" w:eastAsia="仿宋_GB2312"/>
          <w:sz w:val="30"/>
          <w:szCs w:val="30"/>
        </w:rPr>
        <w:t xml:space="preserve">（四）培训保障。本部及所属单位要广泛宣传应急法律法规和预防、避险等常识，增强应急意识，提高应急处置能力。对负有应急管理职责的人员，要有计划地进行应急预案和应急知识的专业培训工作。 </w:t>
      </w:r>
    </w:p>
    <w:p>
      <w:pPr>
        <w:spacing w:line="560" w:lineRule="exact"/>
        <w:ind w:firstLine="435"/>
        <w:rPr>
          <w:rFonts w:hint="eastAsia" w:ascii="仿宋_GB2312" w:eastAsia="仿宋_GB2312"/>
          <w:sz w:val="30"/>
          <w:szCs w:val="30"/>
        </w:rPr>
      </w:pPr>
    </w:p>
    <w:p>
      <w:pPr>
        <w:pStyle w:val="2"/>
        <w:rPr>
          <w:rFonts w:hint="eastAsia"/>
        </w:rPr>
      </w:pPr>
      <w:bookmarkStart w:id="17" w:name="_Toc16721"/>
      <w:r>
        <w:rPr>
          <w:rFonts w:hint="eastAsia"/>
        </w:rPr>
        <w:t>第七章  奖惩</w:t>
      </w:r>
      <w:bookmarkEnd w:id="17"/>
    </w:p>
    <w:p>
      <w:pPr>
        <w:spacing w:line="560" w:lineRule="exact"/>
        <w:ind w:firstLine="600" w:firstLineChars="200"/>
        <w:rPr>
          <w:rFonts w:hint="eastAsia" w:ascii="仿宋_GB2312" w:eastAsia="仿宋_GB2312"/>
          <w:sz w:val="30"/>
          <w:szCs w:val="30"/>
        </w:rPr>
      </w:pPr>
      <w:r>
        <w:rPr>
          <w:rFonts w:hint="eastAsia" w:ascii="仿宋_GB2312" w:eastAsia="仿宋_GB2312"/>
          <w:sz w:val="30"/>
          <w:szCs w:val="30"/>
        </w:rPr>
        <w:t>第二十一条 负责机制。突发事件处置工作实行行政</w:t>
      </w:r>
      <w:r>
        <w:rPr>
          <w:rFonts w:hint="eastAsia" w:ascii="仿宋_GB2312" w:eastAsia="仿宋_GB2312"/>
          <w:sz w:val="30"/>
          <w:szCs w:val="30"/>
          <w:lang w:eastAsia="zh-CN"/>
        </w:rPr>
        <w:t>上级</w:t>
      </w:r>
      <w:r>
        <w:rPr>
          <w:rFonts w:hint="eastAsia" w:ascii="仿宋_GB2312" w:eastAsia="仿宋_GB2312"/>
          <w:sz w:val="30"/>
          <w:szCs w:val="30"/>
        </w:rPr>
        <w:t xml:space="preserve">负责制和责任追究制。 </w:t>
      </w:r>
    </w:p>
    <w:p>
      <w:pPr>
        <w:spacing w:line="560" w:lineRule="exact"/>
        <w:ind w:firstLine="600" w:firstLineChars="200"/>
        <w:rPr>
          <w:rFonts w:hint="eastAsia" w:ascii="仿宋_GB2312" w:eastAsia="仿宋_GB2312"/>
          <w:sz w:val="30"/>
          <w:szCs w:val="30"/>
        </w:rPr>
      </w:pPr>
      <w:r>
        <w:rPr>
          <w:rFonts w:hint="eastAsia" w:ascii="仿宋_GB2312" w:eastAsia="仿宋_GB2312"/>
          <w:sz w:val="30"/>
          <w:szCs w:val="30"/>
        </w:rPr>
        <w:t xml:space="preserve">第二十二条 表彰奖励。对突发事件应急管理工作中做出突出贡献的先进 集体和个人，给予表彰和奖励。 </w:t>
      </w:r>
    </w:p>
    <w:p>
      <w:pPr>
        <w:spacing w:line="560" w:lineRule="exact"/>
        <w:ind w:firstLine="600" w:firstLineChars="200"/>
        <w:rPr>
          <w:rFonts w:hint="eastAsia" w:ascii="仿宋_GB2312" w:eastAsia="仿宋_GB2312"/>
          <w:sz w:val="30"/>
          <w:szCs w:val="30"/>
        </w:rPr>
      </w:pPr>
      <w:r>
        <w:rPr>
          <w:rFonts w:hint="eastAsia" w:ascii="仿宋_GB2312" w:eastAsia="仿宋_GB2312"/>
          <w:sz w:val="30"/>
          <w:szCs w:val="30"/>
        </w:rPr>
        <w:t xml:space="preserve">第二十三条 责任追究。对迟报、谎报、瞒报和漏报突发事件重要情况或者应急管理工作中有其他失职、渎职行为的，将对有关责任人给予行政处分；构成犯罪的，转交有关机关依法追究刑事责任。 </w:t>
      </w:r>
    </w:p>
    <w:p>
      <w:pPr>
        <w:spacing w:line="560" w:lineRule="exact"/>
        <w:ind w:firstLine="435"/>
        <w:rPr>
          <w:rFonts w:hint="eastAsia" w:ascii="仿宋_GB2312" w:eastAsia="仿宋_GB2312"/>
          <w:sz w:val="30"/>
          <w:szCs w:val="30"/>
        </w:rPr>
      </w:pPr>
    </w:p>
    <w:p>
      <w:pPr>
        <w:pStyle w:val="2"/>
        <w:rPr>
          <w:rFonts w:hint="eastAsia"/>
        </w:rPr>
      </w:pPr>
      <w:bookmarkStart w:id="18" w:name="_Toc23828"/>
      <w:r>
        <w:rPr>
          <w:rFonts w:hint="eastAsia"/>
        </w:rPr>
        <w:t>第八章 附则</w:t>
      </w:r>
      <w:bookmarkEnd w:id="18"/>
    </w:p>
    <w:p>
      <w:pPr>
        <w:spacing w:line="560" w:lineRule="exact"/>
        <w:ind w:firstLine="585" w:firstLineChars="195"/>
        <w:rPr>
          <w:rFonts w:hint="eastAsia" w:ascii="仿宋_GB2312" w:eastAsia="仿宋_GB2312"/>
          <w:sz w:val="30"/>
          <w:szCs w:val="30"/>
        </w:rPr>
      </w:pPr>
      <w:r>
        <w:rPr>
          <w:rFonts w:hint="eastAsia" w:ascii="仿宋_GB2312" w:eastAsia="仿宋_GB2312"/>
          <w:sz w:val="30"/>
          <w:szCs w:val="30"/>
        </w:rPr>
        <w:t>第二十四条 本制度未尽事宜，按国家有关法律、法规和章程的规定执行；如与国家日后颁布的法律、法规或经修改后的章程相抵触时，按国家有关法律、法规和章程的规定执行。</w:t>
      </w:r>
    </w:p>
    <w:p>
      <w:pPr>
        <w:spacing w:line="560" w:lineRule="exact"/>
        <w:ind w:firstLine="585" w:firstLineChars="195"/>
        <w:rPr>
          <w:rFonts w:hint="eastAsia" w:ascii="仿宋_GB2312" w:eastAsia="仿宋_GB2312"/>
          <w:sz w:val="30"/>
          <w:szCs w:val="30"/>
        </w:rPr>
      </w:pPr>
      <w:r>
        <w:rPr>
          <w:rFonts w:hint="eastAsia" w:ascii="仿宋_GB2312" w:eastAsia="仿宋_GB2312"/>
          <w:sz w:val="30"/>
          <w:szCs w:val="30"/>
        </w:rPr>
        <w:t>第二十五条 本制度的修订和解释权归</w:t>
      </w:r>
      <w:r>
        <w:rPr>
          <w:rFonts w:hint="eastAsia" w:ascii="仿宋_GB2312" w:eastAsia="仿宋_GB2312"/>
          <w:sz w:val="30"/>
          <w:szCs w:val="30"/>
          <w:lang w:val="en-US" w:eastAsia="zh-CN"/>
        </w:rPr>
        <w:t>制度建设委员</w:t>
      </w:r>
      <w:r>
        <w:rPr>
          <w:rFonts w:hint="eastAsia" w:ascii="仿宋_GB2312" w:eastAsia="仿宋_GB2312"/>
          <w:sz w:val="30"/>
          <w:szCs w:val="30"/>
        </w:rPr>
        <w:t xml:space="preserve">会。 </w:t>
      </w:r>
    </w:p>
    <w:p>
      <w:pPr>
        <w:spacing w:line="560" w:lineRule="exact"/>
        <w:ind w:firstLine="435"/>
        <w:rPr>
          <w:rFonts w:hint="eastAsia" w:ascii="仿宋_GB2312" w:eastAsia="仿宋_GB2312"/>
          <w:sz w:val="30"/>
          <w:szCs w:val="30"/>
        </w:rPr>
      </w:pPr>
      <w:r>
        <w:rPr>
          <w:rFonts w:hint="eastAsia" w:ascii="仿宋_GB2312" w:eastAsia="仿宋_GB2312"/>
          <w:sz w:val="30"/>
          <w:szCs w:val="30"/>
        </w:rPr>
        <w:t xml:space="preserve"> 第二十六条 本制度自发布之日起实施。 </w:t>
      </w:r>
    </w:p>
    <w:p>
      <w:pPr>
        <w:spacing w:line="560" w:lineRule="exact"/>
        <w:ind w:firstLine="435"/>
        <w:rPr>
          <w:rFonts w:hint="eastAsia" w:ascii="仿宋_GB2312" w:eastAsia="仿宋_GB2312"/>
          <w:sz w:val="30"/>
          <w:szCs w:val="30"/>
        </w:rPr>
      </w:pPr>
    </w:p>
    <w:p>
      <w:pPr>
        <w:spacing w:line="560" w:lineRule="exact"/>
        <w:ind w:firstLine="435"/>
        <w:rPr>
          <w:rFonts w:hint="eastAsia" w:ascii="仿宋_GB2312" w:eastAsia="仿宋_GB2312"/>
          <w:sz w:val="30"/>
          <w:szCs w:val="30"/>
        </w:rPr>
      </w:pPr>
      <w:r>
        <w:rPr>
          <w:rFonts w:hint="eastAsia" w:ascii="仿宋_GB2312" w:eastAsia="仿宋_GB2312"/>
          <w:sz w:val="30"/>
          <w:szCs w:val="30"/>
        </w:rPr>
        <w:t xml:space="preserve">                                                     </w:t>
      </w:r>
    </w:p>
    <w:p>
      <w:pPr>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B88E95"/>
    <w:multiLevelType w:val="multilevel"/>
    <w:tmpl w:val="4CB88E95"/>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872968"/>
    <w:rsid w:val="02E745BE"/>
    <w:rsid w:val="03BC00D0"/>
    <w:rsid w:val="17DE5D2D"/>
    <w:rsid w:val="1D7F6091"/>
    <w:rsid w:val="22CB10E6"/>
    <w:rsid w:val="28D864D7"/>
    <w:rsid w:val="327363E5"/>
    <w:rsid w:val="375E300D"/>
    <w:rsid w:val="3BFF5797"/>
    <w:rsid w:val="458E0939"/>
    <w:rsid w:val="45D60F98"/>
    <w:rsid w:val="4A764440"/>
    <w:rsid w:val="4B1903F1"/>
    <w:rsid w:val="4EE02785"/>
    <w:rsid w:val="50B0780F"/>
    <w:rsid w:val="54E02A73"/>
    <w:rsid w:val="56C35821"/>
    <w:rsid w:val="5E296CC4"/>
    <w:rsid w:val="5F641F27"/>
    <w:rsid w:val="5FD234E4"/>
    <w:rsid w:val="61C45B6D"/>
    <w:rsid w:val="69A43241"/>
    <w:rsid w:val="6B6D7763"/>
    <w:rsid w:val="6DBE432D"/>
    <w:rsid w:val="71056EE9"/>
    <w:rsid w:val="71B13331"/>
    <w:rsid w:val="74AE6CCC"/>
    <w:rsid w:val="76872968"/>
    <w:rsid w:val="7F947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6">
    <w:name w:val="Normal Table"/>
    <w:semiHidden/>
    <w:uiPriority w:val="0"/>
    <w:tblPr>
      <w:tblLayout w:type="fixed"/>
      <w:tblCellMar>
        <w:top w:w="0" w:type="dxa"/>
        <w:left w:w="108" w:type="dxa"/>
        <w:bottom w:w="0" w:type="dxa"/>
        <w:right w:w="108" w:type="dxa"/>
      </w:tblCellMar>
    </w:tbl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uiPriority w:val="0"/>
  </w:style>
  <w:style w:type="paragraph" w:styleId="14">
    <w:name w:val="toc 2"/>
    <w:basedOn w:val="1"/>
    <w:next w:val="1"/>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2018-09-20T07:20:00Z</dcterms:created>
  <dc:creator>ATI老哇的爪子007</dc:creator>
  <cp:lastModifiedBy>ATI老哇的爪子007</cp:lastModifiedBy>
  <dcterms:modified xsi:type="dcterms:W3CDTF">2018-09-20T07:33:10Z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