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Roboto" w:hAnsi="Roboto" w:eastAsia="Roboto" w:cs="Roboto"/>
          <w:i w:val="0"/>
          <w:caps w:val="0"/>
          <w:color w:val="333333"/>
          <w:spacing w:val="0"/>
          <w:sz w:val="36"/>
          <w:szCs w:val="36"/>
        </w:rPr>
      </w:pPr>
      <w:bookmarkStart w:id="12" w:name="_GoBack"/>
      <w:r>
        <w:rPr>
          <w:rFonts w:hint="eastAsia"/>
        </w:rPr>
        <w:t>前言</w:t>
      </w:r>
      <w:r>
        <w:rPr>
          <w:rFonts w:hint="default" w:ascii="Roboto" w:hAnsi="Roboto" w:eastAsia="Roboto" w:cs="Roboto"/>
          <w:i w:val="0"/>
          <w:caps w:val="0"/>
          <w:color w:val="333333"/>
          <w:spacing w:val="0"/>
          <w:sz w:val="36"/>
          <w:szCs w:val="36"/>
          <w:bdr w:val="none" w:color="auto" w:sz="0" w:space="0"/>
          <w:shd w:val="clear" w:fill="FFFFFF"/>
        </w:rPr>
        <w:t>微服务要素-十二要素（The Twelve Factors）</w:t>
      </w:r>
    </w:p>
    <w:bookmarkEnd w:id="12"/>
    <w:p>
      <w:pPr>
        <w:rPr>
          <w:rFonts w:hint="eastAsia"/>
        </w:rPr>
      </w:pPr>
    </w:p>
    <w:p>
      <w:pPr>
        <w:rPr>
          <w:rFonts w:hint="eastAsia"/>
        </w:rPr>
      </w:pPr>
      <w:r>
        <w:rPr>
          <w:rFonts w:hint="eastAsia"/>
        </w:rPr>
        <w:t>今天看“如何实现现代应用的快速落地”公开课，提到十二要素，之前文章也提到多次，这里统一汇总下：</w:t>
      </w:r>
    </w:p>
    <w:p>
      <w:pPr>
        <w:rPr>
          <w:rFonts w:hint="eastAsia"/>
        </w:rPr>
      </w:pPr>
    </w:p>
    <w:sdt>
      <w:sdtPr>
        <w:rPr>
          <w:rFonts w:ascii="宋体" w:hAnsi="宋体" w:eastAsia="宋体" w:cstheme="minorBidi"/>
          <w:kern w:val="2"/>
          <w:sz w:val="21"/>
          <w:szCs w:val="24"/>
          <w:lang w:val="en-US" w:eastAsia="zh-CN" w:bidi="ar-SA"/>
        </w:rPr>
        <w:id w:val="147455993"/>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_Toc5413 </w:instrText>
          </w:r>
          <w:r>
            <w:rPr>
              <w:rFonts w:hint="eastAsia"/>
            </w:rPr>
            <w:fldChar w:fldCharType="separate"/>
          </w:r>
          <w:r>
            <w:rPr>
              <w:rFonts w:hint="eastAsia"/>
            </w:rPr>
            <w:t>1. 基准代码</w:t>
          </w:r>
          <w:r>
            <w:rPr>
              <w:rFonts w:hint="eastAsia"/>
              <w:lang w:val="en-US" w:eastAsia="zh-CN"/>
            </w:rPr>
            <w:t xml:space="preserve">  </w:t>
          </w:r>
          <w:r>
            <w:rPr>
              <w:rFonts w:hint="eastAsia"/>
            </w:rPr>
            <w:t>一份基准代码，多份部署</w:t>
          </w:r>
          <w:r>
            <w:tab/>
          </w:r>
          <w:r>
            <w:fldChar w:fldCharType="begin"/>
          </w:r>
          <w:r>
            <w:instrText xml:space="preserve"> PAGEREF _Toc5413 </w:instrText>
          </w:r>
          <w:r>
            <w:fldChar w:fldCharType="separate"/>
          </w:r>
          <w:r>
            <w:t>1</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_Toc11839 </w:instrText>
          </w:r>
          <w:r>
            <w:rPr>
              <w:rFonts w:hint="eastAsia"/>
            </w:rPr>
            <w:fldChar w:fldCharType="separate"/>
          </w:r>
          <w:r>
            <w:rPr>
              <w:rFonts w:hint="eastAsia"/>
            </w:rPr>
            <w:t>2. 依赖</w:t>
          </w:r>
          <w:r>
            <w:rPr>
              <w:rFonts w:hint="eastAsia"/>
              <w:lang w:val="en-US" w:eastAsia="zh-CN"/>
            </w:rPr>
            <w:t xml:space="preserve">  </w:t>
          </w:r>
          <w:r>
            <w:rPr>
              <w:rFonts w:hint="eastAsia"/>
            </w:rPr>
            <w:t>显式声明依赖关系</w:t>
          </w:r>
          <w:r>
            <w:tab/>
          </w:r>
          <w:r>
            <w:fldChar w:fldCharType="begin"/>
          </w:r>
          <w:r>
            <w:instrText xml:space="preserve"> PAGEREF _Toc11839 </w:instrText>
          </w:r>
          <w:r>
            <w:fldChar w:fldCharType="separate"/>
          </w:r>
          <w:r>
            <w:t>1</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_Toc749 </w:instrText>
          </w:r>
          <w:r>
            <w:rPr>
              <w:rFonts w:hint="eastAsia"/>
            </w:rPr>
            <w:fldChar w:fldCharType="separate"/>
          </w:r>
          <w:r>
            <w:rPr>
              <w:rFonts w:hint="eastAsia"/>
            </w:rPr>
            <w:t>3. 配置</w:t>
          </w:r>
          <w:r>
            <w:rPr>
              <w:rFonts w:hint="eastAsia"/>
              <w:lang w:val="en-US" w:eastAsia="zh-CN"/>
            </w:rPr>
            <w:t xml:space="preserve">  </w:t>
          </w:r>
          <w:r>
            <w:rPr>
              <w:rFonts w:hint="eastAsia"/>
            </w:rPr>
            <w:t>在环境中存储配置</w:t>
          </w:r>
          <w:r>
            <w:tab/>
          </w:r>
          <w:r>
            <w:fldChar w:fldCharType="begin"/>
          </w:r>
          <w:r>
            <w:instrText xml:space="preserve"> PAGEREF _Toc749 </w:instrText>
          </w:r>
          <w:r>
            <w:fldChar w:fldCharType="separate"/>
          </w:r>
          <w:r>
            <w:t>2</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_Toc28768 </w:instrText>
          </w:r>
          <w:r>
            <w:rPr>
              <w:rFonts w:hint="eastAsia"/>
            </w:rPr>
            <w:fldChar w:fldCharType="separate"/>
          </w:r>
          <w:r>
            <w:rPr>
              <w:rFonts w:hint="eastAsia"/>
            </w:rPr>
            <w:t>4. 后端服务</w:t>
          </w:r>
          <w:r>
            <w:rPr>
              <w:rFonts w:hint="eastAsia"/>
              <w:lang w:val="en-US" w:eastAsia="zh-CN"/>
            </w:rPr>
            <w:t xml:space="preserve">  </w:t>
          </w:r>
          <w:r>
            <w:rPr>
              <w:rFonts w:hint="eastAsia"/>
            </w:rPr>
            <w:t>把后端服务当作附加资源</w:t>
          </w:r>
          <w:r>
            <w:tab/>
          </w:r>
          <w:r>
            <w:fldChar w:fldCharType="begin"/>
          </w:r>
          <w:r>
            <w:instrText xml:space="preserve"> PAGEREF _Toc28768 </w:instrText>
          </w:r>
          <w:r>
            <w:fldChar w:fldCharType="separate"/>
          </w:r>
          <w:r>
            <w:t>2</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_Toc17219 </w:instrText>
          </w:r>
          <w:r>
            <w:rPr>
              <w:rFonts w:hint="eastAsia"/>
            </w:rPr>
            <w:fldChar w:fldCharType="separate"/>
          </w:r>
          <w:r>
            <w:rPr>
              <w:rFonts w:hint="eastAsia"/>
            </w:rPr>
            <w:t>5. 构建，发布，运行</w:t>
          </w:r>
          <w:r>
            <w:tab/>
          </w:r>
          <w:r>
            <w:fldChar w:fldCharType="begin"/>
          </w:r>
          <w:r>
            <w:instrText xml:space="preserve"> PAGEREF _Toc17219 </w:instrText>
          </w:r>
          <w:r>
            <w:fldChar w:fldCharType="separate"/>
          </w:r>
          <w:r>
            <w:t>2</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_Toc8147 </w:instrText>
          </w:r>
          <w:r>
            <w:rPr>
              <w:rFonts w:hint="eastAsia"/>
            </w:rPr>
            <w:fldChar w:fldCharType="separate"/>
          </w:r>
          <w:r>
            <w:rPr>
              <w:rFonts w:hint="eastAsia"/>
            </w:rPr>
            <w:t>6. 进程</w:t>
          </w:r>
          <w:r>
            <w:rPr>
              <w:rFonts w:hint="eastAsia"/>
              <w:lang w:val="en-US" w:eastAsia="zh-CN"/>
            </w:rPr>
            <w:t xml:space="preserve">  </w:t>
          </w:r>
          <w:r>
            <w:rPr>
              <w:rFonts w:hint="eastAsia"/>
            </w:rPr>
            <w:t>以一个或多个无状态进程运行应用</w:t>
          </w:r>
          <w:r>
            <w:tab/>
          </w:r>
          <w:r>
            <w:fldChar w:fldCharType="begin"/>
          </w:r>
          <w:r>
            <w:instrText xml:space="preserve"> PAGEREF _Toc8147 </w:instrText>
          </w:r>
          <w:r>
            <w:fldChar w:fldCharType="separate"/>
          </w:r>
          <w:r>
            <w:t>2</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_Toc21928 </w:instrText>
          </w:r>
          <w:r>
            <w:rPr>
              <w:rFonts w:hint="eastAsia"/>
            </w:rPr>
            <w:fldChar w:fldCharType="separate"/>
          </w:r>
          <w:r>
            <w:rPr>
              <w:rFonts w:hint="eastAsia"/>
            </w:rPr>
            <w:t>7. 端口绑定通过端口绑定提供服务</w:t>
          </w:r>
          <w:r>
            <w:tab/>
          </w:r>
          <w:r>
            <w:fldChar w:fldCharType="begin"/>
          </w:r>
          <w:r>
            <w:instrText xml:space="preserve"> PAGEREF _Toc21928 </w:instrText>
          </w:r>
          <w:r>
            <w:fldChar w:fldCharType="separate"/>
          </w:r>
          <w:r>
            <w:t>3</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_Toc12299 </w:instrText>
          </w:r>
          <w:r>
            <w:rPr>
              <w:rFonts w:hint="eastAsia"/>
            </w:rPr>
            <w:fldChar w:fldCharType="separate"/>
          </w:r>
          <w:r>
            <w:rPr>
              <w:rFonts w:hint="eastAsia"/>
            </w:rPr>
            <w:t>8. 并发</w:t>
          </w:r>
          <w:r>
            <w:rPr>
              <w:rFonts w:hint="eastAsia"/>
              <w:lang w:val="en-US" w:eastAsia="zh-CN"/>
            </w:rPr>
            <w:t xml:space="preserve"> </w:t>
          </w:r>
          <w:r>
            <w:rPr>
              <w:rFonts w:hint="eastAsia"/>
            </w:rPr>
            <w:t>通过进程模型进行扩展</w:t>
          </w:r>
          <w:r>
            <w:tab/>
          </w:r>
          <w:r>
            <w:fldChar w:fldCharType="begin"/>
          </w:r>
          <w:r>
            <w:instrText xml:space="preserve"> PAGEREF _Toc12299 </w:instrText>
          </w:r>
          <w:r>
            <w:fldChar w:fldCharType="separate"/>
          </w:r>
          <w:r>
            <w:t>3</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_Toc20974 </w:instrText>
          </w:r>
          <w:r>
            <w:rPr>
              <w:rFonts w:hint="eastAsia"/>
            </w:rPr>
            <w:fldChar w:fldCharType="separate"/>
          </w:r>
          <w:r>
            <w:rPr>
              <w:rFonts w:hint="eastAsia"/>
            </w:rPr>
            <w:t>9. 易处理</w:t>
          </w:r>
          <w:r>
            <w:rPr>
              <w:rFonts w:hint="eastAsia"/>
              <w:lang w:val="en-US" w:eastAsia="zh-CN"/>
            </w:rPr>
            <w:t xml:space="preserve"> </w:t>
          </w:r>
          <w:r>
            <w:rPr>
              <w:rFonts w:hint="eastAsia"/>
            </w:rPr>
            <w:t>快速启动和优雅终止可最大化健壮性</w:t>
          </w:r>
          <w:r>
            <w:tab/>
          </w:r>
          <w:r>
            <w:fldChar w:fldCharType="begin"/>
          </w:r>
          <w:r>
            <w:instrText xml:space="preserve"> PAGEREF _Toc20974 </w:instrText>
          </w:r>
          <w:r>
            <w:fldChar w:fldCharType="separate"/>
          </w:r>
          <w:r>
            <w:t>3</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_Toc11026 </w:instrText>
          </w:r>
          <w:r>
            <w:rPr>
              <w:rFonts w:hint="eastAsia"/>
            </w:rPr>
            <w:fldChar w:fldCharType="separate"/>
          </w:r>
          <w:r>
            <w:rPr>
              <w:rFonts w:hint="eastAsia"/>
            </w:rPr>
            <w:t>10. 开发环境与线上环境等价</w:t>
          </w:r>
          <w:r>
            <w:tab/>
          </w:r>
          <w:r>
            <w:fldChar w:fldCharType="begin"/>
          </w:r>
          <w:r>
            <w:instrText xml:space="preserve"> PAGEREF _Toc11026 </w:instrText>
          </w:r>
          <w:r>
            <w:fldChar w:fldCharType="separate"/>
          </w:r>
          <w:r>
            <w:t>3</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_Toc11631 </w:instrText>
          </w:r>
          <w:r>
            <w:rPr>
              <w:rFonts w:hint="eastAsia"/>
            </w:rPr>
            <w:fldChar w:fldCharType="separate"/>
          </w:r>
          <w:r>
            <w:rPr>
              <w:rFonts w:hint="eastAsia"/>
            </w:rPr>
            <w:t>11. 日志</w:t>
          </w:r>
          <w:r>
            <w:rPr>
              <w:rFonts w:hint="eastAsia"/>
              <w:lang w:val="en-US" w:eastAsia="zh-CN"/>
            </w:rPr>
            <w:t xml:space="preserve">  </w:t>
          </w:r>
          <w:r>
            <w:rPr>
              <w:rFonts w:hint="eastAsia"/>
            </w:rPr>
            <w:t>把日志当作事件流</w:t>
          </w:r>
          <w:r>
            <w:tab/>
          </w:r>
          <w:r>
            <w:fldChar w:fldCharType="begin"/>
          </w:r>
          <w:r>
            <w:instrText xml:space="preserve"> PAGEREF _Toc11631 </w:instrText>
          </w:r>
          <w:r>
            <w:fldChar w:fldCharType="separate"/>
          </w:r>
          <w:r>
            <w:t>3</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_Toc24172 </w:instrText>
          </w:r>
          <w:r>
            <w:rPr>
              <w:rFonts w:hint="eastAsia"/>
            </w:rPr>
            <w:fldChar w:fldCharType="separate"/>
          </w:r>
          <w:r>
            <w:rPr>
              <w:rFonts w:hint="eastAsia"/>
            </w:rPr>
            <w:t>12. 管理进程</w:t>
          </w:r>
          <w:r>
            <w:rPr>
              <w:rFonts w:hint="eastAsia"/>
              <w:lang w:val="en-US" w:eastAsia="zh-CN"/>
            </w:rPr>
            <w:t xml:space="preserve">  </w:t>
          </w:r>
          <w:r>
            <w:rPr>
              <w:rFonts w:hint="eastAsia"/>
            </w:rPr>
            <w:t>后台管理任务当作一次性进程运行</w:t>
          </w:r>
          <w:r>
            <w:tab/>
          </w:r>
          <w:r>
            <w:fldChar w:fldCharType="begin"/>
          </w:r>
          <w:r>
            <w:instrText xml:space="preserve"> PAGEREF _Toc24172 </w:instrText>
          </w:r>
          <w:r>
            <w:fldChar w:fldCharType="separate"/>
          </w:r>
          <w:r>
            <w:t>3</w:t>
          </w:r>
          <w:r>
            <w:fldChar w:fldCharType="end"/>
          </w:r>
          <w:r>
            <w:rPr>
              <w:rFonts w:hint="eastAsia"/>
            </w:rPr>
            <w:fldChar w:fldCharType="end"/>
          </w:r>
        </w:p>
        <w:p>
          <w:pPr>
            <w:rPr>
              <w:rFonts w:hint="eastAsia"/>
            </w:rPr>
          </w:pPr>
          <w:r>
            <w:rPr>
              <w:rFonts w:hint="eastAsia"/>
            </w:rPr>
            <w:fldChar w:fldCharType="end"/>
          </w:r>
        </w:p>
      </w:sdtContent>
    </w:sdt>
    <w:p>
      <w:pPr>
        <w:rPr>
          <w:rFonts w:hint="eastAsia"/>
        </w:rPr>
      </w:pPr>
    </w:p>
    <w:p>
      <w:pPr>
        <w:rPr>
          <w:rFonts w:hint="eastAsia"/>
        </w:rPr>
      </w:pPr>
      <w:r>
        <w:rPr>
          <w:rFonts w:hint="eastAsia"/>
        </w:rPr>
        <w:t>十二要素</w:t>
      </w:r>
    </w:p>
    <w:p>
      <w:pPr>
        <w:rPr>
          <w:rFonts w:hint="eastAsia"/>
        </w:rPr>
      </w:pPr>
      <w:r>
        <w:rPr>
          <w:rFonts w:hint="eastAsia"/>
        </w:rPr>
        <w:t>如今，软件通常会作为一种服务来交付，它们被称为网络应用程序，或“软件即服务”（SaaS）。“十二要素应用程序”（12-Factor App）为构建如下的SaaS应用提供了方法论：</w:t>
      </w:r>
    </w:p>
    <w:p>
      <w:pPr>
        <w:rPr>
          <w:rFonts w:hint="eastAsia"/>
        </w:rPr>
      </w:pPr>
    </w:p>
    <w:p>
      <w:pPr>
        <w:rPr>
          <w:rFonts w:hint="eastAsia"/>
        </w:rPr>
      </w:pPr>
      <w:r>
        <w:rPr>
          <w:rFonts w:hint="eastAsia"/>
        </w:rPr>
        <w:t>使用标准化流程自动配置，从而使新的开发者花费最少的学习成本加入这个项目；</w:t>
      </w:r>
    </w:p>
    <w:p>
      <w:pPr>
        <w:rPr>
          <w:rFonts w:hint="eastAsia"/>
        </w:rPr>
      </w:pPr>
      <w:r>
        <w:rPr>
          <w:rFonts w:hint="eastAsia"/>
        </w:rPr>
        <w:t>和操作系统之间尽可能的划清界限，在各个系统中提供最大的可移植性；</w:t>
      </w:r>
    </w:p>
    <w:p>
      <w:pPr>
        <w:rPr>
          <w:rFonts w:hint="eastAsia"/>
        </w:rPr>
      </w:pPr>
      <w:r>
        <w:rPr>
          <w:rFonts w:hint="eastAsia"/>
        </w:rPr>
        <w:t>适合部署在现代的云计算平台，从而在服务器和系统管理方面节省资源；</w:t>
      </w:r>
    </w:p>
    <w:p>
      <w:pPr>
        <w:rPr>
          <w:rFonts w:hint="eastAsia"/>
        </w:rPr>
      </w:pPr>
      <w:r>
        <w:rPr>
          <w:rFonts w:hint="eastAsia"/>
        </w:rPr>
        <w:t>将开发环境和生产环境的差异降至最低，并使用持续交付实施敏捷开发；</w:t>
      </w:r>
    </w:p>
    <w:p>
      <w:pPr>
        <w:rPr>
          <w:rFonts w:hint="eastAsia"/>
        </w:rPr>
      </w:pPr>
      <w:r>
        <w:rPr>
          <w:rFonts w:hint="eastAsia"/>
        </w:rPr>
        <w:t>可以在工具、架构和开发流程不发生明显变化的前提下实现扩展；</w:t>
      </w:r>
    </w:p>
    <w:p>
      <w:pPr>
        <w:rPr>
          <w:rFonts w:hint="eastAsia"/>
        </w:rPr>
      </w:pPr>
      <w:r>
        <w:rPr>
          <w:rFonts w:hint="eastAsia"/>
        </w:rPr>
        <w:t>这套理论适用于任意语言和后端服务（数据库、消息队列、缓存等）开发的应用程序。</w:t>
      </w:r>
    </w:p>
    <w:p>
      <w:pPr>
        <w:rPr>
          <w:rFonts w:hint="eastAsia"/>
        </w:rPr>
      </w:pPr>
    </w:p>
    <w:p>
      <w:pPr>
        <w:pStyle w:val="3"/>
        <w:rPr>
          <w:rFonts w:hint="eastAsia"/>
        </w:rPr>
      </w:pPr>
      <w:bookmarkStart w:id="0" w:name="_Toc5413"/>
      <w:r>
        <w:rPr>
          <w:rFonts w:hint="eastAsia"/>
        </w:rPr>
        <w:t>1. 基准代码</w:t>
      </w:r>
      <w:r>
        <w:rPr>
          <w:rFonts w:hint="eastAsia"/>
          <w:lang w:val="en-US" w:eastAsia="zh-CN"/>
        </w:rPr>
        <w:t xml:space="preserve">  </w:t>
      </w:r>
      <w:r>
        <w:rPr>
          <w:rFonts w:hint="eastAsia"/>
        </w:rPr>
        <w:t>一份基准代码，多份部署</w:t>
      </w:r>
      <w:bookmarkEnd w:id="0"/>
    </w:p>
    <w:p>
      <w:pPr>
        <w:rPr>
          <w:rFonts w:hint="eastAsia"/>
        </w:rPr>
      </w:pPr>
      <w:r>
        <w:rPr>
          <w:rFonts w:hint="eastAsia"/>
        </w:rPr>
        <w:t>基准代码和应用之间总是保持一一对应的关系：</w:t>
      </w:r>
    </w:p>
    <w:p>
      <w:pPr>
        <w:rPr>
          <w:rFonts w:hint="eastAsia"/>
        </w:rPr>
      </w:pPr>
      <w:r>
        <w:rPr>
          <w:rFonts w:hint="eastAsia"/>
        </w:rPr>
        <w:t>一旦有多个基准代码，就不能称为一个应用，而是一个分布式系统。分布式系统中的每一个组件都是一个应用，每一个应用可以分别使用12-Factor进行开发。</w:t>
      </w:r>
    </w:p>
    <w:p>
      <w:pPr>
        <w:rPr>
          <w:rFonts w:hint="eastAsia"/>
        </w:rPr>
      </w:pPr>
      <w:r>
        <w:rPr>
          <w:rFonts w:hint="eastAsia"/>
        </w:rPr>
        <w:t>多个应用共享一份基准代码是有悖于12-Factor原则的。解决方案是将共享的代码拆分为独立的类库，然后使用依赖管理策略去加载它们。尽管每个应用只对应一份基准代码，但可以同时存在多份部署。所有部署的基准代码相同，但每份部署可以使用其不同的版本。</w:t>
      </w:r>
    </w:p>
    <w:p>
      <w:pPr>
        <w:rPr>
          <w:rFonts w:hint="eastAsia"/>
        </w:rPr>
      </w:pPr>
    </w:p>
    <w:p>
      <w:pPr>
        <w:pStyle w:val="3"/>
        <w:rPr>
          <w:rFonts w:hint="eastAsia"/>
        </w:rPr>
      </w:pPr>
      <w:bookmarkStart w:id="1" w:name="_Toc11839"/>
      <w:r>
        <w:rPr>
          <w:rFonts w:hint="eastAsia"/>
        </w:rPr>
        <w:t>2. 依赖</w:t>
      </w:r>
      <w:r>
        <w:rPr>
          <w:rFonts w:hint="eastAsia"/>
          <w:lang w:val="en-US" w:eastAsia="zh-CN"/>
        </w:rPr>
        <w:t xml:space="preserve">  </w:t>
      </w:r>
      <w:r>
        <w:rPr>
          <w:rFonts w:hint="eastAsia"/>
        </w:rPr>
        <w:t>显式声明依赖关系</w:t>
      </w:r>
      <w:bookmarkEnd w:id="1"/>
    </w:p>
    <w:p>
      <w:pPr>
        <w:rPr>
          <w:rFonts w:hint="eastAsia"/>
        </w:rPr>
      </w:pPr>
      <w:r>
        <w:rPr>
          <w:rFonts w:hint="eastAsia"/>
        </w:rPr>
        <w:t>12-Factor规则下的应用程序不会隐式依赖系统级的类库。 它一定通过依赖清单 ，确切地声明所有依赖项。此外，在运行过程中通过 依赖隔离 工具来确保程序不会调用系统中存在但清单中未声明的依赖项。这一做法会统一应用到生产和开发环境。</w:t>
      </w:r>
    </w:p>
    <w:p>
      <w:pPr>
        <w:rPr>
          <w:rFonts w:hint="eastAsia"/>
        </w:rPr>
      </w:pPr>
    </w:p>
    <w:p>
      <w:pPr>
        <w:pStyle w:val="3"/>
        <w:rPr>
          <w:rFonts w:hint="eastAsia"/>
        </w:rPr>
      </w:pPr>
      <w:bookmarkStart w:id="2" w:name="_Toc749"/>
      <w:r>
        <w:rPr>
          <w:rFonts w:hint="eastAsia"/>
        </w:rPr>
        <w:t>3. 配置</w:t>
      </w:r>
      <w:r>
        <w:rPr>
          <w:rFonts w:hint="eastAsia"/>
          <w:lang w:val="en-US" w:eastAsia="zh-CN"/>
        </w:rPr>
        <w:t xml:space="preserve">  </w:t>
      </w:r>
      <w:r>
        <w:rPr>
          <w:rFonts w:hint="eastAsia"/>
        </w:rPr>
        <w:t>在环境中存储配置</w:t>
      </w:r>
      <w:bookmarkEnd w:id="2"/>
    </w:p>
    <w:p>
      <w:pPr>
        <w:rPr>
          <w:rFonts w:hint="eastAsia"/>
        </w:rPr>
      </w:pPr>
      <w:r>
        <w:rPr>
          <w:rFonts w:hint="eastAsia"/>
        </w:rPr>
        <w:t>12-Factor推荐将应用的配置存储于环境变量 中 (env vars, env) 。环境变量可以非常方便地在不同的部署间做修改，却不动一行代码；与配置文件不同，不小心把它们签入代码库的概率微乎其微；与一些传统的解决配置问题的机制（比如Java的属性配置文件）相比，环境变量与语言和系统无关。</w:t>
      </w:r>
    </w:p>
    <w:p>
      <w:pPr>
        <w:rPr>
          <w:rFonts w:hint="eastAsia"/>
        </w:rPr>
      </w:pPr>
      <w:r>
        <w:rPr>
          <w:rFonts w:hint="eastAsia"/>
        </w:rPr>
        <w:t>12-Factor应用中，环境变量的粒度要足够小，且相对独立。它们永远也不会组合成一个所谓的“环境”，而是独立存在于每个部署之中。当应用程序不断扩展，需要更多种类的部署时，这种配置管理方式能够做到平滑过渡。</w:t>
      </w:r>
    </w:p>
    <w:p>
      <w:pPr>
        <w:rPr>
          <w:rFonts w:hint="eastAsia"/>
        </w:rPr>
      </w:pPr>
    </w:p>
    <w:p>
      <w:pPr>
        <w:pStyle w:val="3"/>
        <w:rPr>
          <w:rFonts w:hint="eastAsia"/>
        </w:rPr>
      </w:pPr>
      <w:bookmarkStart w:id="3" w:name="_Toc28768"/>
      <w:r>
        <w:rPr>
          <w:rFonts w:hint="eastAsia"/>
        </w:rPr>
        <w:t>4. 后端服务</w:t>
      </w:r>
      <w:r>
        <w:rPr>
          <w:rFonts w:hint="eastAsia"/>
          <w:lang w:val="en-US" w:eastAsia="zh-CN"/>
        </w:rPr>
        <w:t xml:space="preserve">  </w:t>
      </w:r>
      <w:r>
        <w:rPr>
          <w:rFonts w:hint="eastAsia"/>
        </w:rPr>
        <w:t>把后端服务当作附加资源</w:t>
      </w:r>
      <w:bookmarkEnd w:id="3"/>
    </w:p>
    <w:p>
      <w:pPr>
        <w:rPr>
          <w:rFonts w:hint="eastAsia"/>
        </w:rPr>
      </w:pPr>
      <w:r>
        <w:rPr>
          <w:rFonts w:hint="eastAsia"/>
        </w:rPr>
        <w:t>12-Factor应用不会区别对待本地或第三方服务。 对应用程序而言，两种都是附加资源，通过一个url或是其他存储在 配置 中的服务定位/服务证书来获取数据。12-Factor应用的任意 部署 ，都应该可以在不进行任何代码改动的情况下，将本地MySQL数据库换成第三方服务(例如 Amazon RDS)。类似的，本地SMTP服务应该也可以和第三方SMTP服务(例如Postmark)互换。</w:t>
      </w:r>
    </w:p>
    <w:p>
      <w:pPr>
        <w:rPr>
          <w:rFonts w:hint="eastAsia"/>
        </w:rPr>
      </w:pPr>
    </w:p>
    <w:p>
      <w:pPr>
        <w:pStyle w:val="3"/>
        <w:rPr>
          <w:rFonts w:hint="eastAsia"/>
        </w:rPr>
      </w:pPr>
      <w:bookmarkStart w:id="4" w:name="_Toc17219"/>
      <w:r>
        <w:rPr>
          <w:rFonts w:hint="eastAsia"/>
        </w:rPr>
        <w:t>5. 构建，发布，运行</w:t>
      </w:r>
      <w:bookmarkEnd w:id="4"/>
    </w:p>
    <w:p>
      <w:pPr>
        <w:rPr>
          <w:rFonts w:hint="eastAsia"/>
        </w:rPr>
      </w:pPr>
      <w:r>
        <w:rPr>
          <w:rFonts w:hint="eastAsia"/>
        </w:rPr>
        <w:t>严格分离构建和运行</w:t>
      </w:r>
    </w:p>
    <w:p>
      <w:pPr>
        <w:rPr>
          <w:rFonts w:hint="eastAsia"/>
        </w:rPr>
      </w:pPr>
      <w:r>
        <w:rPr>
          <w:rFonts w:hint="eastAsia"/>
        </w:rPr>
        <w:t>12-facfor应用严格区分构建，发布，运行这三个步骤。每一个发布版本必须对应一个唯一的发布ID。</w:t>
      </w:r>
    </w:p>
    <w:p>
      <w:pPr>
        <w:rPr>
          <w:rFonts w:hint="eastAsia"/>
        </w:rPr>
      </w:pPr>
      <w:r>
        <w:rPr>
          <w:rFonts w:hint="eastAsia"/>
        </w:rPr>
        <w:t>新的代码在部署之前，需要开发人员触发构建操作。但是，运行阶段不一定需要人为触发，而是可以自动进行。</w:t>
      </w:r>
    </w:p>
    <w:p>
      <w:pPr>
        <w:rPr>
          <w:rFonts w:hint="eastAsia"/>
        </w:rPr>
      </w:pPr>
    </w:p>
    <w:p>
      <w:pPr>
        <w:pStyle w:val="3"/>
        <w:rPr>
          <w:rFonts w:hint="eastAsia"/>
        </w:rPr>
      </w:pPr>
      <w:bookmarkStart w:id="5" w:name="_Toc8147"/>
      <w:r>
        <w:rPr>
          <w:rFonts w:hint="eastAsia"/>
        </w:rPr>
        <w:t>6. 进程</w:t>
      </w:r>
      <w:r>
        <w:rPr>
          <w:rFonts w:hint="eastAsia"/>
          <w:lang w:val="en-US" w:eastAsia="zh-CN"/>
        </w:rPr>
        <w:t xml:space="preserve">  </w:t>
      </w:r>
      <w:r>
        <w:rPr>
          <w:rFonts w:hint="eastAsia"/>
        </w:rPr>
        <w:t>以一个或多个无状态进程运行应用</w:t>
      </w:r>
      <w:bookmarkEnd w:id="5"/>
    </w:p>
    <w:p>
      <w:pPr>
        <w:rPr>
          <w:rFonts w:hint="eastAsia"/>
        </w:rPr>
      </w:pPr>
      <w:r>
        <w:rPr>
          <w:rFonts w:hint="eastAsia"/>
        </w:rPr>
        <w:t>12-factor应用的进程必须无状态且无共享 。任何需要持久化的数据都要存储在后端服务内，比如数据库。粘性Session是twelve-factor极力反对的。Session中的数据应该保存在诸如Memcached 或 Redis 这样的带有过期时间的缓存中。</w:t>
      </w:r>
    </w:p>
    <w:p>
      <w:pPr>
        <w:rPr>
          <w:rFonts w:hint="eastAsia"/>
        </w:rPr>
      </w:pPr>
    </w:p>
    <w:p>
      <w:pPr>
        <w:pStyle w:val="3"/>
        <w:rPr>
          <w:rFonts w:hint="eastAsia"/>
        </w:rPr>
      </w:pPr>
      <w:bookmarkStart w:id="6" w:name="_Toc21928"/>
      <w:r>
        <w:rPr>
          <w:rFonts w:hint="eastAsia"/>
        </w:rPr>
        <w:t>7. 端口绑定通过端口绑定提供服务</w:t>
      </w:r>
      <w:bookmarkEnd w:id="6"/>
    </w:p>
    <w:p>
      <w:pPr>
        <w:rPr>
          <w:rFonts w:hint="eastAsia"/>
        </w:rPr>
      </w:pPr>
      <w:r>
        <w:rPr>
          <w:rFonts w:hint="eastAsia"/>
        </w:rPr>
        <w:t>12-factor应用完全自我加载而不依赖于任何网络服务器就可以创建一个面向网络的服务。互联网应用 通过端口绑定来提供服务，并监听发送至该端口的请求。</w:t>
      </w:r>
    </w:p>
    <w:p>
      <w:pPr>
        <w:rPr>
          <w:rFonts w:hint="eastAsia"/>
        </w:rPr>
      </w:pPr>
    </w:p>
    <w:p>
      <w:pPr>
        <w:pStyle w:val="3"/>
        <w:rPr>
          <w:rFonts w:hint="eastAsia"/>
        </w:rPr>
      </w:pPr>
      <w:bookmarkStart w:id="7" w:name="_Toc12299"/>
      <w:r>
        <w:rPr>
          <w:rFonts w:hint="eastAsia"/>
        </w:rPr>
        <w:t>8. 并发</w:t>
      </w:r>
      <w:r>
        <w:rPr>
          <w:rFonts w:hint="eastAsia"/>
          <w:lang w:val="en-US" w:eastAsia="zh-CN"/>
        </w:rPr>
        <w:t xml:space="preserve"> </w:t>
      </w:r>
      <w:r>
        <w:rPr>
          <w:rFonts w:hint="eastAsia"/>
        </w:rPr>
        <w:t>通过进程模型进行扩展</w:t>
      </w:r>
      <w:bookmarkEnd w:id="7"/>
    </w:p>
    <w:p>
      <w:pPr>
        <w:rPr>
          <w:rFonts w:hint="eastAsia"/>
        </w:rPr>
      </w:pPr>
      <w:r>
        <w:rPr>
          <w:rFonts w:hint="eastAsia"/>
        </w:rPr>
        <w:t>在12-factor应用中，进程是一等公民。 12-factor应用的进程主要借鉴于 unix守护进程模型 。开发人员可以运用这个模型去设计应用架构，将不同的工作分配给不同的进程类型 。</w:t>
      </w:r>
    </w:p>
    <w:p>
      <w:pPr>
        <w:rPr>
          <w:rFonts w:hint="eastAsia"/>
        </w:rPr>
      </w:pPr>
    </w:p>
    <w:p>
      <w:pPr>
        <w:pStyle w:val="3"/>
        <w:rPr>
          <w:rFonts w:hint="eastAsia"/>
        </w:rPr>
      </w:pPr>
      <w:bookmarkStart w:id="8" w:name="_Toc20974"/>
      <w:r>
        <w:rPr>
          <w:rFonts w:hint="eastAsia"/>
        </w:rPr>
        <w:t>9. 易处理</w:t>
      </w:r>
      <w:r>
        <w:rPr>
          <w:rFonts w:hint="eastAsia"/>
          <w:lang w:val="en-US" w:eastAsia="zh-CN"/>
        </w:rPr>
        <w:t xml:space="preserve"> </w:t>
      </w:r>
      <w:r>
        <w:rPr>
          <w:rFonts w:hint="eastAsia"/>
        </w:rPr>
        <w:t>快速启动和优雅终止可最大化健壮性</w:t>
      </w:r>
      <w:bookmarkEnd w:id="8"/>
    </w:p>
    <w:p>
      <w:pPr>
        <w:rPr>
          <w:rFonts w:hint="eastAsia"/>
        </w:rPr>
      </w:pPr>
      <w:r>
        <w:rPr>
          <w:rFonts w:hint="eastAsia"/>
        </w:rPr>
        <w:t>12-factor应用的进程是可支配的，意思是说它们可以瞬间开启或停止。 这有利于快速、弹性的伸缩应用，迅速部署变化的代码或配置，稳健地部署应用。进程应当追求最小启动时间；进程一旦接收终止信号(SIGTERM) 就会优雅的终止 。进程还应当在面对突然死亡时保持健壮 。</w:t>
      </w:r>
    </w:p>
    <w:p>
      <w:pPr>
        <w:rPr>
          <w:rFonts w:hint="eastAsia"/>
        </w:rPr>
      </w:pPr>
    </w:p>
    <w:p>
      <w:pPr>
        <w:pStyle w:val="3"/>
        <w:rPr>
          <w:rFonts w:hint="eastAsia"/>
        </w:rPr>
      </w:pPr>
      <w:bookmarkStart w:id="9" w:name="_Toc11026"/>
      <w:r>
        <w:rPr>
          <w:rFonts w:hint="eastAsia"/>
        </w:rPr>
        <w:t>10. 开发环境与线上环境等价</w:t>
      </w:r>
      <w:bookmarkEnd w:id="9"/>
    </w:p>
    <w:p>
      <w:pPr>
        <w:rPr>
          <w:rFonts w:hint="eastAsia"/>
        </w:rPr>
      </w:pPr>
      <w:r>
        <w:rPr>
          <w:rFonts w:hint="eastAsia"/>
        </w:rPr>
        <w:t>尽可能的保持开发、预发布、线上环境相同</w:t>
      </w:r>
    </w:p>
    <w:p>
      <w:pPr>
        <w:rPr>
          <w:rFonts w:hint="eastAsia"/>
        </w:rPr>
      </w:pPr>
      <w:r>
        <w:rPr>
          <w:rFonts w:hint="eastAsia"/>
        </w:rPr>
        <w:t>12-factor应用想要做到持续部署就必须缩小本地与线上差异。12-factor应用的开发人员应该反对在不同环境间使用不同的后端服务 ，即使适配器已经可以几乎消除使用上的差异。</w:t>
      </w:r>
    </w:p>
    <w:p>
      <w:pPr>
        <w:rPr>
          <w:rFonts w:hint="eastAsia"/>
        </w:rPr>
      </w:pPr>
    </w:p>
    <w:p>
      <w:pPr>
        <w:pStyle w:val="3"/>
        <w:rPr>
          <w:rFonts w:hint="eastAsia"/>
        </w:rPr>
      </w:pPr>
      <w:bookmarkStart w:id="10" w:name="_Toc11631"/>
      <w:r>
        <w:rPr>
          <w:rFonts w:hint="eastAsia"/>
        </w:rPr>
        <w:t>11. 日志</w:t>
      </w:r>
      <w:r>
        <w:rPr>
          <w:rFonts w:hint="eastAsia"/>
          <w:lang w:val="en-US" w:eastAsia="zh-CN"/>
        </w:rPr>
        <w:t xml:space="preserve">  </w:t>
      </w:r>
      <w:r>
        <w:rPr>
          <w:rFonts w:hint="eastAsia"/>
        </w:rPr>
        <w:t>把日志当作事件流</w:t>
      </w:r>
      <w:bookmarkEnd w:id="10"/>
    </w:p>
    <w:p>
      <w:pPr>
        <w:rPr>
          <w:rFonts w:hint="eastAsia"/>
        </w:rPr>
      </w:pPr>
      <w:r>
        <w:rPr>
          <w:rFonts w:hint="eastAsia"/>
        </w:rPr>
        <w:t>12-factor应用本身从不考虑存储自己的输出流。 不应该试图去写或者管理日志文件。相反，每一个运行的进程都会直接的标准输出(stdout)事件流。开发环境中，开发人员可以通过这些数据流，实时在终端看到应用的活动。</w:t>
      </w:r>
    </w:p>
    <w:p>
      <w:pPr>
        <w:rPr>
          <w:rFonts w:hint="eastAsia"/>
        </w:rPr>
      </w:pPr>
    </w:p>
    <w:p>
      <w:pPr>
        <w:pStyle w:val="3"/>
        <w:rPr>
          <w:rFonts w:hint="eastAsia"/>
        </w:rPr>
      </w:pPr>
      <w:bookmarkStart w:id="11" w:name="_Toc24172"/>
      <w:r>
        <w:rPr>
          <w:rFonts w:hint="eastAsia"/>
        </w:rPr>
        <w:t>12. 管理进程</w:t>
      </w:r>
      <w:r>
        <w:rPr>
          <w:rFonts w:hint="eastAsia"/>
          <w:lang w:val="en-US" w:eastAsia="zh-CN"/>
        </w:rPr>
        <w:t xml:space="preserve">  </w:t>
      </w:r>
      <w:r>
        <w:rPr>
          <w:rFonts w:hint="eastAsia"/>
        </w:rPr>
        <w:t>后台管理任务当作一次性进程运行</w:t>
      </w:r>
      <w:bookmarkEnd w:id="11"/>
    </w:p>
    <w:p>
      <w:pPr>
        <w:rPr>
          <w:rFonts w:hint="eastAsia"/>
        </w:rPr>
      </w:pPr>
      <w:r>
        <w:rPr>
          <w:rFonts w:hint="eastAsia"/>
        </w:rPr>
        <w:t>一次性管理进程应该和正常的 常驻进程 使用同样的环境。这些管理进程和任何其他的进程一样使用相同的代码和配置，基于某个发布版本运行。后台管理代码应该随其他应用程序代码一起发布，从而避免同步问题。所有进程类型应该使用同样的依赖隔离技术。12-factor尤其青睐那些提供了REPL shell的语言，因为那会让运行一次性脚本变得简单。</w:t>
      </w:r>
    </w:p>
    <w:p>
      <w:pPr>
        <w:rPr>
          <w:rFonts w:hint="eastAsia"/>
        </w:rPr>
      </w:pPr>
      <w:r>
        <w:rPr>
          <w:rFonts w:hint="eastAsia"/>
        </w:rPr>
        <w:t xml:space="preserve">--------------------- </w:t>
      </w:r>
    </w:p>
    <w:p>
      <w:pPr>
        <w:rPr>
          <w:rFonts w:hint="eastAsia"/>
        </w:rPr>
      </w:pPr>
      <w:r>
        <w:rPr>
          <w:rFonts w:hint="eastAsia"/>
        </w:rPr>
        <w:t xml:space="preserve">作者：zeb_perfect </w:t>
      </w:r>
    </w:p>
    <w:p>
      <w:pPr>
        <w:rPr>
          <w:rFonts w:hint="eastAsia"/>
        </w:rPr>
      </w:pPr>
      <w:r>
        <w:rPr>
          <w:rFonts w:hint="eastAsia"/>
        </w:rPr>
        <w:t xml:space="preserve">来源：CSDN </w:t>
      </w:r>
    </w:p>
    <w:p>
      <w:pPr>
        <w:rPr>
          <w:rFonts w:hint="eastAsia"/>
        </w:rPr>
      </w:pPr>
      <w:r>
        <w:rPr>
          <w:rFonts w:hint="eastAsia"/>
        </w:rPr>
        <w:t xml:space="preserve">原文：https://blog.csdn.net/zeb_perfect/article/details/52536411 </w:t>
      </w:r>
    </w:p>
    <w:p>
      <w:r>
        <w:rPr>
          <w:rFonts w:hint="eastAsia"/>
        </w:rPr>
        <w:t>版权声明：本文为博主原创文章，转载请附上博文链接！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Roboto">
    <w:panose1 w:val="00000000000000000000"/>
    <w:charset w:val="00"/>
    <w:family w:val="auto"/>
    <w:pitch w:val="default"/>
    <w:sig w:usb0="E00002EF" w:usb1="5000205B" w:usb2="00000020" w:usb3="00000000" w:csb0="2000019F" w:csb1="4F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8C23D0"/>
    <w:rsid w:val="5A8C23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2018-11-21T11:56:00Z</dcterms:created>
  <dc:creator>ATI老哇的爪子007</dc:creator>
  <cp:lastModifiedBy>ATI老哇的爪子007</cp:lastModifiedBy>
  <dcterms:modified xsi:type="dcterms:W3CDTF">2018-11-21T11:57:58Z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