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nlp常见的100个对话模式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夸奖</w:t>
          </w:r>
          <w:r>
            <w:tab/>
          </w:r>
          <w:r>
            <w:fldChar w:fldCharType="begin"/>
          </w:r>
          <w:r>
            <w:instrText xml:space="preserve"> PAGEREF _Toc11798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Basic info</w:t>
          </w:r>
          <w:r>
            <w:tab/>
          </w:r>
          <w:r>
            <w:fldChar w:fldCharType="begin"/>
          </w:r>
          <w:r>
            <w:instrText xml:space="preserve"> PAGEREF _Toc3798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History  Geo</w:t>
          </w:r>
          <w:r>
            <w:tab/>
          </w:r>
          <w:r>
            <w:fldChar w:fldCharType="begin"/>
          </w:r>
          <w:r>
            <w:instrText xml:space="preserve"> PAGEREF _Toc15147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新闻学</w:t>
          </w:r>
          <w:r>
            <w:rPr>
              <w:rFonts w:hint="default"/>
            </w:rPr>
            <w:t>   </w:t>
          </w:r>
          <w:r>
            <w:rPr>
              <w:rFonts w:hint="eastAsia"/>
            </w:rPr>
            <w:t>动植物农牧渔猎学</w:t>
          </w:r>
          <w:r>
            <w:tab/>
          </w:r>
          <w:r>
            <w:fldChar w:fldCharType="begin"/>
          </w:r>
          <w:r>
            <w:instrText xml:space="preserve"> PAGEREF _Toc9439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神学</w:t>
          </w:r>
          <w:r>
            <w:tab/>
          </w:r>
          <w:r>
            <w:fldChar w:fldCharType="begin"/>
          </w:r>
          <w:r>
            <w:instrText xml:space="preserve"> PAGEREF _Toc19542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教育学</w:t>
          </w:r>
          <w:r>
            <w:rPr>
              <w:rFonts w:hint="default"/>
            </w:rPr>
            <w:t> </w:t>
          </w:r>
          <w:r>
            <w:tab/>
          </w:r>
          <w:r>
            <w:fldChar w:fldCharType="begin"/>
          </w:r>
          <w:r>
            <w:instrText xml:space="preserve"> PAGEREF _Toc22059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管理学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心理学</w:t>
          </w:r>
          <w:r>
            <w:tab/>
          </w:r>
          <w:r>
            <w:fldChar w:fldCharType="begin"/>
          </w:r>
          <w:r>
            <w:instrText xml:space="preserve"> PAGEREF _Toc28212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1.7. </w:t>
          </w:r>
          <w:r>
            <w:rPr>
              <w:rFonts w:hint="eastAsia"/>
              <w:lang w:val="en-US" w:eastAsia="zh-CN"/>
            </w:rPr>
            <w:t>工程学 一起make love ,kid ,happy</w:t>
          </w:r>
          <w:r>
            <w:tab/>
          </w:r>
          <w:r>
            <w:fldChar w:fldCharType="begin"/>
          </w:r>
          <w:r>
            <w:instrText xml:space="preserve"> PAGEREF _Toc8943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</w:rPr>
            <w:t>社会科学</w:t>
          </w:r>
          <w:r>
            <w:tab/>
          </w:r>
          <w:r>
            <w:fldChar w:fldCharType="begin"/>
          </w:r>
          <w:r>
            <w:instrText xml:space="preserve"> PAGEREF _Toc30187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Gonggong guanli</w:t>
          </w:r>
          <w:r>
            <w:tab/>
          </w:r>
          <w:r>
            <w:fldChar w:fldCharType="begin"/>
          </w:r>
          <w:r>
            <w:instrText xml:space="preserve"> PAGEREF _Toc12894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1.10.  </w:t>
          </w:r>
          <w:r>
            <w:rPr>
              <w:rFonts w:hint="eastAsia"/>
            </w:rPr>
            <w:t>经济学</w:t>
          </w:r>
          <w:r>
            <w:tab/>
          </w:r>
          <w:r>
            <w:fldChar w:fldCharType="begin"/>
          </w:r>
          <w:r>
            <w:instrText xml:space="preserve"> PAGEREF _Toc511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rPr>
              <w:rFonts w:hint="eastAsia"/>
            </w:rPr>
            <w:t>打猎</w:t>
          </w:r>
          <w:r>
            <w:rPr>
              <w:rFonts w:hint="default"/>
            </w:rPr>
            <w:t>   </w:t>
          </w:r>
          <w:r>
            <w:tab/>
          </w:r>
          <w:r>
            <w:fldChar w:fldCharType="begin"/>
          </w:r>
          <w:r>
            <w:instrText xml:space="preserve"> PAGEREF _Toc21664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rPr>
              <w:rFonts w:hint="eastAsia"/>
              <w:lang w:val="en-US" w:eastAsia="zh-CN"/>
            </w:rPr>
            <w:t>教育学</w:t>
          </w:r>
          <w:r>
            <w:tab/>
          </w:r>
          <w:r>
            <w:fldChar w:fldCharType="begin"/>
          </w:r>
          <w:r>
            <w:instrText xml:space="preserve"> PAGEREF _Toc26336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</w:rPr>
            <w:t xml:space="preserve">1.13. </w:t>
          </w:r>
          <w:r>
            <w:rPr>
              <w:rFonts w:hint="default"/>
            </w:rPr>
            <w:t>  </w:t>
          </w:r>
          <w:r>
            <w:rPr>
              <w:rFonts w:hint="eastAsia"/>
            </w:rPr>
            <w:t>社会科学</w:t>
          </w:r>
          <w:r>
            <w:rPr>
              <w:rFonts w:hint="default"/>
            </w:rPr>
            <w:t> 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 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神学</w:t>
          </w:r>
          <w:r>
            <w:tab/>
          </w:r>
          <w:r>
            <w:fldChar w:fldCharType="begin"/>
          </w:r>
          <w:r>
            <w:instrText xml:space="preserve"> PAGEREF _Toc26019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1.14.   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文艺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  </w:t>
          </w:r>
          <w:r>
            <w:tab/>
          </w:r>
          <w:r>
            <w:fldChar w:fldCharType="begin"/>
          </w:r>
          <w:r>
            <w:instrText xml:space="preserve"> PAGEREF _Toc3328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1.15.  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医学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  </w:t>
          </w:r>
          <w:r>
            <w:tab/>
          </w:r>
          <w:r>
            <w:fldChar w:fldCharType="begin"/>
          </w:r>
          <w:r>
            <w:instrText xml:space="preserve"> PAGEREF _Toc8039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1.16.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自</w:t>
          </w:r>
          <w:r>
            <w:rPr>
              <w:rFonts w:hint="eastAsia"/>
            </w:rPr>
            <w:t>然科学、理学</w:t>
          </w:r>
          <w:r>
            <w:tab/>
          </w:r>
          <w:r>
            <w:fldChar w:fldCharType="begin"/>
          </w:r>
          <w:r>
            <w:instrText xml:space="preserve"> PAGEREF _Toc13417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生物</w:t>
          </w:r>
          <w:r>
            <w:tab/>
          </w:r>
          <w:r>
            <w:fldChar w:fldCharType="begin"/>
          </w:r>
          <w:r>
            <w:instrText xml:space="preserve"> PAGEREF _Toc8112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法学 法术</w:t>
          </w:r>
          <w:r>
            <w:tab/>
          </w:r>
          <w:r>
            <w:fldChar w:fldCharType="begin"/>
          </w:r>
          <w:r>
            <w:instrText xml:space="preserve"> PAGEREF _Toc29224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_Toc17476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798"/>
      <w:r>
        <w:rPr>
          <w:rFonts w:hint="eastAsia"/>
          <w:lang w:val="en-US" w:eastAsia="zh-CN"/>
        </w:rPr>
        <w:t>夸奖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798"/>
      <w:r>
        <w:rPr>
          <w:rFonts w:hint="eastAsia"/>
          <w:lang w:val="en-US" w:eastAsia="zh-CN"/>
        </w:rPr>
        <w:t>Basic info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147"/>
      <w:r>
        <w:rPr>
          <w:rFonts w:hint="eastAsia"/>
          <w:lang w:val="en-US" w:eastAsia="zh-CN"/>
        </w:rPr>
        <w:t>History  Geo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3" w:name="_Toc9439"/>
      <w:r>
        <w:rPr>
          <w:rFonts w:hint="eastAsia"/>
        </w:rPr>
        <w:t>新闻学</w:t>
      </w:r>
      <w:r>
        <w:rPr>
          <w:rFonts w:hint="default"/>
        </w:rPr>
        <w:t>   </w:t>
      </w:r>
      <w:r>
        <w:rPr>
          <w:rFonts w:hint="eastAsia"/>
        </w:rPr>
        <w:t>动植物农牧渔猎学</w:t>
      </w:r>
      <w:bookmarkEnd w:id="3"/>
    </w:p>
    <w:p>
      <w:pPr>
        <w:pStyle w:val="3"/>
        <w:bidi w:val="0"/>
        <w:rPr>
          <w:rFonts w:hint="eastAsia"/>
        </w:rPr>
      </w:pPr>
      <w:bookmarkStart w:id="4" w:name="_Toc19542"/>
      <w:r>
        <w:rPr>
          <w:rFonts w:hint="eastAsia"/>
          <w:lang w:val="en-US" w:eastAsia="zh-CN"/>
        </w:rPr>
        <w:t>神学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你就是我心中的女神 </w:t>
      </w:r>
    </w:p>
    <w:p>
      <w:pPr>
        <w:pStyle w:val="3"/>
        <w:bidi w:val="0"/>
        <w:rPr>
          <w:rFonts w:hint="default"/>
        </w:rPr>
      </w:pPr>
      <w:bookmarkStart w:id="5" w:name="_Toc22059"/>
      <w:r>
        <w:rPr>
          <w:rFonts w:hint="eastAsia"/>
        </w:rPr>
        <w:t>教育学</w:t>
      </w:r>
      <w:r>
        <w:rPr>
          <w:rFonts w:hint="default"/>
        </w:rPr>
        <w:t> </w:t>
      </w:r>
      <w:bookmarkEnd w:id="5"/>
    </w:p>
    <w:p>
      <w:pPr>
        <w:pStyle w:val="3"/>
        <w:bidi w:val="0"/>
        <w:rPr>
          <w:rFonts w:hint="default"/>
        </w:rPr>
      </w:pPr>
      <w:bookmarkStart w:id="6" w:name="_Toc28212"/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管理学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心理学</w:t>
      </w:r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8943"/>
      <w:r>
        <w:rPr>
          <w:rFonts w:hint="eastAsia"/>
          <w:lang w:val="en-US" w:eastAsia="zh-CN"/>
        </w:rPr>
        <w:t>工程学 一起make love ,kid ,happy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?many 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法式kiss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187"/>
      <w:r>
        <w:rPr>
          <w:rFonts w:hint="eastAsia"/>
        </w:rPr>
        <w:t>社会科学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894"/>
      <w:r>
        <w:rPr>
          <w:rFonts w:hint="eastAsia"/>
          <w:lang w:val="en-US" w:eastAsia="zh-CN"/>
        </w:rPr>
        <w:t>Gonggong guanli</w:t>
      </w:r>
      <w:bookmarkEnd w:id="9"/>
    </w:p>
    <w:p>
      <w:pPr>
        <w:pStyle w:val="3"/>
        <w:bidi w:val="0"/>
        <w:rPr>
          <w:rFonts w:hint="default"/>
        </w:rPr>
      </w:pPr>
      <w:bookmarkStart w:id="10" w:name="_Toc511"/>
      <w:r>
        <w:rPr>
          <w:rFonts w:hint="default"/>
        </w:rPr>
        <w:t> </w:t>
      </w:r>
      <w:r>
        <w:rPr>
          <w:rFonts w:hint="eastAsia"/>
        </w:rPr>
        <w:t>经济学</w:t>
      </w:r>
      <w:bookmarkEnd w:id="10"/>
    </w:p>
    <w:p>
      <w:pPr>
        <w:pStyle w:val="3"/>
        <w:bidi w:val="0"/>
        <w:rPr>
          <w:rFonts w:hint="default"/>
        </w:rPr>
      </w:pPr>
      <w:bookmarkStart w:id="11" w:name="_Toc21664"/>
      <w:r>
        <w:rPr>
          <w:rFonts w:hint="eastAsia"/>
        </w:rPr>
        <w:t>打猎</w:t>
      </w:r>
      <w:r>
        <w:rPr>
          <w:rFonts w:hint="default"/>
        </w:rPr>
        <w:t>   </w:t>
      </w:r>
      <w:bookmarkEnd w:id="11"/>
    </w:p>
    <w:p>
      <w:pPr>
        <w:pStyle w:val="3"/>
        <w:bidi w:val="0"/>
        <w:rPr>
          <w:rFonts w:hint="default"/>
        </w:rPr>
      </w:pPr>
      <w:bookmarkStart w:id="12" w:name="_Toc26336"/>
      <w:r>
        <w:rPr>
          <w:rFonts w:hint="eastAsia"/>
          <w:lang w:val="en-US" w:eastAsia="zh-CN"/>
        </w:rPr>
        <w:t>教育学</w:t>
      </w:r>
      <w:bookmarkEnd w:id="12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调教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Cs w:val="21"/>
        </w:rPr>
      </w:pPr>
      <w:bookmarkStart w:id="13" w:name="_Toc26019"/>
      <w:r>
        <w:rPr>
          <w:rFonts w:hint="default"/>
        </w:rPr>
        <w:t>  </w:t>
      </w:r>
      <w:r>
        <w:rPr>
          <w:rFonts w:hint="eastAsia"/>
        </w:rPr>
        <w:t>社会科学</w:t>
      </w:r>
      <w:r>
        <w:rPr>
          <w:rFonts w:hint="default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Cs w:val="21"/>
          <w:shd w:val="clear" w:fill="FFFFFF"/>
        </w:rPr>
        <w:t>神学</w:t>
      </w:r>
      <w:bookmarkEnd w:id="13"/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bookmarkStart w:id="14" w:name="_Toc3328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文艺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bookmarkEnd w:id="14"/>
    </w:p>
    <w:p>
      <w:pPr>
        <w:bidi w:val="0"/>
        <w:rPr>
          <w:rFonts w:hint="default"/>
        </w:rPr>
      </w:pPr>
      <w:r>
        <w:t>音乐与舞蹈学、戏剧与影视学、美术学和设计学。33种专业中包含艺术史论、音乐表演、音乐学、作曲与作曲技术理论、舞蹈表演、舞蹈学、舞蹈编导、表演、戏剧学、电影学、戏剧影视文学、广播电视编导、戏剧影视导演、戏剧影视美术设计、录音艺术、播音与主持艺术、动画、美术学、绘画、雕塑、摄影、艺术设计学、视觉传达设计、环境设计、产品设计、服装与服饰设计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bookmarkStart w:id="15" w:name="_Toc8039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医学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16" w:name="_Toc13417"/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Cs w:val="21"/>
          <w:shd w:val="clear" w:fill="FFFFFF"/>
        </w:rPr>
        <w:t>自</w:t>
      </w:r>
      <w:r>
        <w:rPr>
          <w:rFonts w:hint="eastAsia"/>
        </w:rPr>
        <w:t>然科学、理学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8112"/>
      <w:r>
        <w:rPr>
          <w:rFonts w:hint="eastAsia"/>
          <w:lang w:val="en-US" w:eastAsia="zh-CN"/>
        </w:rPr>
        <w:t>生物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9224"/>
      <w:r>
        <w:rPr>
          <w:rFonts w:hint="eastAsia"/>
          <w:lang w:val="en-US" w:eastAsia="zh-CN"/>
        </w:rPr>
        <w:t>法学 法术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趋紧大法  妖法 吃我一棒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7476"/>
      <w:r>
        <w:rPr>
          <w:rFonts w:hint="eastAsia"/>
          <w:lang w:val="en-US" w:eastAsia="zh-CN"/>
        </w:rPr>
        <w:t>Ref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know domain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B628"/>
    <w:multiLevelType w:val="multilevel"/>
    <w:tmpl w:val="4312B6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E0069"/>
    <w:rsid w:val="006161E5"/>
    <w:rsid w:val="02A743D6"/>
    <w:rsid w:val="0C80609E"/>
    <w:rsid w:val="0DE7244B"/>
    <w:rsid w:val="0E8E6BE6"/>
    <w:rsid w:val="10786EC8"/>
    <w:rsid w:val="15255265"/>
    <w:rsid w:val="1A191977"/>
    <w:rsid w:val="1CAB739C"/>
    <w:rsid w:val="1FC9576A"/>
    <w:rsid w:val="22B57142"/>
    <w:rsid w:val="25335429"/>
    <w:rsid w:val="2D5E3ADD"/>
    <w:rsid w:val="38096EF0"/>
    <w:rsid w:val="38C33123"/>
    <w:rsid w:val="39DA6D26"/>
    <w:rsid w:val="46370C0A"/>
    <w:rsid w:val="488F4DAF"/>
    <w:rsid w:val="4A5E0069"/>
    <w:rsid w:val="4E5626C2"/>
    <w:rsid w:val="4FA72BAF"/>
    <w:rsid w:val="51451256"/>
    <w:rsid w:val="57B41D82"/>
    <w:rsid w:val="5CB94D99"/>
    <w:rsid w:val="5DC77235"/>
    <w:rsid w:val="60A83892"/>
    <w:rsid w:val="611E501D"/>
    <w:rsid w:val="66413421"/>
    <w:rsid w:val="6A3D6915"/>
    <w:rsid w:val="6B7A3CD2"/>
    <w:rsid w:val="6FA06999"/>
    <w:rsid w:val="72EB05E0"/>
    <w:rsid w:val="731E3CC7"/>
    <w:rsid w:val="7ECD1CE7"/>
    <w:rsid w:val="7FA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2020-09-28T06:13:00Z</dcterms:created>
  <dc:creator>u</dc:creator>
  <cp:lastModifiedBy>u</cp:lastModifiedBy>
  <dcterms:modified xsi:type="dcterms:W3CDTF">2020-09-28T06:36:55Z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