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Atitti. </w:t>
      </w:r>
      <w:r>
        <w:rPr>
          <w:rFonts w:ascii="宋体" w:hAnsi="宋体" w:eastAsia="宋体" w:cs="宋体"/>
          <w:sz w:val="24"/>
          <w:szCs w:val="24"/>
        </w:rPr>
        <w:t>现代编程语言中的基本元素主要有：变量，流程控制，函数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268DF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4D0268DF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2016-02-10T05:07:00Z</dcterms:created>
  <dc:creator>Administrator</dc:creator>
  <cp:lastModifiedBy>Administrator</cp:lastModifiedBy>
  <dcterms:modified xsi:type="dcterms:W3CDTF">2016-02-10T05:07:20Z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