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QL查询语言总结</w:t>
      </w:r>
    </w:p>
    <w:p>
      <w:pPr>
        <w:rPr>
          <w:rFonts w:hint="eastAsia"/>
          <w:lang w:val="en-US" w:eastAsia="zh-CN"/>
        </w:rPr>
      </w:pPr>
    </w:p>
    <w:sdt>
      <w:sdtPr>
        <w:rPr>
          <w:rFonts w:ascii="宋体" w:hAnsi="宋体" w:eastAsia="宋体" w:cstheme="minorBidi"/>
          <w:kern w:val="2"/>
          <w:sz w:val="21"/>
          <w:szCs w:val="24"/>
          <w:lang w:val="en-US" w:eastAsia="zh-CN" w:bidi="ar-SA"/>
        </w:rPr>
        <w:id w:val="147472587"/>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leader="dot" w:pos="8306"/>
            </w:tabs>
          </w:pPr>
          <w:bookmarkStart w:id="19" w:name="_GoBack"/>
          <w:bookmarkEnd w:id="19"/>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_Toc28648 </w:instrText>
          </w:r>
          <w:r>
            <w:rPr>
              <w:rFonts w:hint="eastAsia"/>
              <w:lang w:val="en-US" w:eastAsia="zh-CN"/>
            </w:rPr>
            <w:fldChar w:fldCharType="separate"/>
          </w:r>
          <w:r>
            <w:rPr>
              <w:rFonts w:hint="default"/>
              <w:lang w:val="en-US" w:eastAsia="zh-CN"/>
            </w:rPr>
            <w:t xml:space="preserve">1. </w:t>
          </w:r>
          <w:r>
            <w:rPr>
              <w:lang w:val="en-US" w:eastAsia="zh-CN"/>
            </w:rPr>
            <w:t>QL = Query Language, 是查询语言的简称</w:t>
          </w:r>
          <w:r>
            <w:tab/>
          </w:r>
          <w:r>
            <w:fldChar w:fldCharType="begin"/>
          </w:r>
          <w:r>
            <w:instrText xml:space="preserve"> PAGEREF _Toc28648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_Toc22207 </w:instrText>
          </w:r>
          <w:r>
            <w:rPr>
              <w:rFonts w:hint="eastAsia"/>
              <w:lang w:val="en-US" w:eastAsia="zh-CN"/>
            </w:rPr>
            <w:fldChar w:fldCharType="separate"/>
          </w:r>
          <w:r>
            <w:rPr>
              <w:rFonts w:hint="default"/>
              <w:lang w:val="en-US" w:eastAsia="zh-CN"/>
            </w:rPr>
            <w:t xml:space="preserve">2. </w:t>
          </w:r>
          <w:r>
            <w:rPr>
              <w:rFonts w:hint="eastAsia"/>
              <w:lang w:val="en-US" w:eastAsia="zh-CN"/>
            </w:rPr>
            <w:t>具体实现</w:t>
          </w:r>
          <w:r>
            <w:tab/>
          </w:r>
          <w:r>
            <w:fldChar w:fldCharType="begin"/>
          </w:r>
          <w:r>
            <w:instrText xml:space="preserve"> PAGEREF _Toc22207 </w:instrText>
          </w:r>
          <w:r>
            <w:fldChar w:fldCharType="separate"/>
          </w:r>
          <w:r>
            <w:t>1</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_Toc5137 </w:instrText>
          </w:r>
          <w:r>
            <w:rPr>
              <w:rFonts w:hint="eastAsia"/>
              <w:lang w:val="en-US" w:eastAsia="zh-CN"/>
            </w:rPr>
            <w:fldChar w:fldCharType="separate"/>
          </w:r>
          <w:r>
            <w:rPr>
              <w:rFonts w:hint="default"/>
              <w:lang w:val="en-US" w:eastAsia="zh-CN"/>
            </w:rPr>
            <w:t xml:space="preserve">2.1. </w:t>
          </w:r>
          <w:r>
            <w:rPr>
              <w:rFonts w:hint="eastAsia"/>
              <w:lang w:val="en-US" w:eastAsia="zh-CN"/>
            </w:rPr>
            <w:t>Apcl 流程控制语言</w:t>
          </w:r>
          <w:r>
            <w:tab/>
          </w:r>
          <w:r>
            <w:fldChar w:fldCharType="begin"/>
          </w:r>
          <w:r>
            <w:instrText xml:space="preserve"> PAGEREF _Toc5137 </w:instrText>
          </w:r>
          <w:r>
            <w:fldChar w:fldCharType="separate"/>
          </w:r>
          <w:r>
            <w:t>1</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_Toc32261 </w:instrText>
          </w:r>
          <w:r>
            <w:rPr>
              <w:rFonts w:hint="eastAsia"/>
              <w:lang w:val="en-US" w:eastAsia="zh-CN"/>
            </w:rPr>
            <w:fldChar w:fldCharType="separate"/>
          </w:r>
          <w:r>
            <w:rPr>
              <w:rFonts w:hint="default"/>
              <w:lang w:val="en-US" w:eastAsia="zh-CN"/>
            </w:rPr>
            <w:t xml:space="preserve">2.2. </w:t>
          </w:r>
          <w:r>
            <w:rPr>
              <w:rFonts w:hint="eastAsia"/>
              <w:lang w:val="en-US" w:eastAsia="zh-CN"/>
            </w:rPr>
            <w:t>脚本流程控制</w:t>
          </w:r>
          <w:r>
            <w:tab/>
          </w:r>
          <w:r>
            <w:fldChar w:fldCharType="begin"/>
          </w:r>
          <w:r>
            <w:instrText xml:space="preserve"> PAGEREF _Toc32261 </w:instrText>
          </w:r>
          <w:r>
            <w:fldChar w:fldCharType="separate"/>
          </w:r>
          <w:r>
            <w:t>2</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_Toc13338 </w:instrText>
          </w:r>
          <w:r>
            <w:rPr>
              <w:rFonts w:hint="eastAsia"/>
              <w:lang w:val="en-US" w:eastAsia="zh-CN"/>
            </w:rPr>
            <w:fldChar w:fldCharType="separate"/>
          </w:r>
          <w:r>
            <w:rPr>
              <w:rFonts w:hint="default"/>
              <w:lang w:val="en-US" w:eastAsia="zh-CN"/>
            </w:rPr>
            <w:t xml:space="preserve">2.3. </w:t>
          </w:r>
          <w:r>
            <w:rPr>
              <w:rFonts w:hint="eastAsia"/>
              <w:lang w:val="en-US" w:eastAsia="zh-CN"/>
            </w:rPr>
            <w:t>Aql 受限自然语言QL  4.5G</w:t>
          </w:r>
          <w:r>
            <w:tab/>
          </w:r>
          <w:r>
            <w:fldChar w:fldCharType="begin"/>
          </w:r>
          <w:r>
            <w:instrText xml:space="preserve"> PAGEREF _Toc13338 </w:instrText>
          </w:r>
          <w:r>
            <w:fldChar w:fldCharType="separate"/>
          </w:r>
          <w:r>
            <w:t>2</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_Toc26877 </w:instrText>
          </w:r>
          <w:r>
            <w:rPr>
              <w:rFonts w:hint="eastAsia"/>
              <w:lang w:val="en-US" w:eastAsia="zh-CN"/>
            </w:rPr>
            <w:fldChar w:fldCharType="separate"/>
          </w:r>
          <w:r>
            <w:rPr>
              <w:rFonts w:hint="default"/>
              <w:lang w:val="en-US" w:eastAsia="zh-CN"/>
            </w:rPr>
            <w:t xml:space="preserve">2.4. </w:t>
          </w:r>
          <w:r>
            <w:rPr>
              <w:rFonts w:hint="eastAsia"/>
              <w:lang w:val="en-US" w:eastAsia="zh-CN"/>
            </w:rPr>
            <w:t>Jpql</w:t>
          </w:r>
          <w:r>
            <w:tab/>
          </w:r>
          <w:r>
            <w:fldChar w:fldCharType="begin"/>
          </w:r>
          <w:r>
            <w:instrText xml:space="preserve"> PAGEREF _Toc26877 </w:instrText>
          </w:r>
          <w:r>
            <w:fldChar w:fldCharType="separate"/>
          </w:r>
          <w:r>
            <w:t>2</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_Toc27683 </w:instrText>
          </w:r>
          <w:r>
            <w:rPr>
              <w:rFonts w:hint="eastAsia"/>
              <w:lang w:val="en-US" w:eastAsia="zh-CN"/>
            </w:rPr>
            <w:fldChar w:fldCharType="separate"/>
          </w:r>
          <w:r>
            <w:rPr>
              <w:rFonts w:hint="default"/>
              <w:lang w:val="en-US" w:eastAsia="zh-CN"/>
            </w:rPr>
            <w:t xml:space="preserve">2.5. </w:t>
          </w:r>
          <w:r>
            <w:rPr>
              <w:rFonts w:hint="eastAsia"/>
              <w:lang w:val="en-US" w:eastAsia="zh-CN"/>
            </w:rPr>
            <w:t>Spel （调用java等扩展，集合投影选择等）</w:t>
          </w:r>
          <w:r>
            <w:tab/>
          </w:r>
          <w:r>
            <w:fldChar w:fldCharType="begin"/>
          </w:r>
          <w:r>
            <w:instrText xml:space="preserve"> PAGEREF _Toc27683 </w:instrText>
          </w:r>
          <w:r>
            <w:fldChar w:fldCharType="separate"/>
          </w:r>
          <w:r>
            <w:t>2</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_Toc18352 </w:instrText>
          </w:r>
          <w:r>
            <w:rPr>
              <w:rFonts w:hint="eastAsia"/>
              <w:lang w:val="en-US" w:eastAsia="zh-CN"/>
            </w:rPr>
            <w:fldChar w:fldCharType="separate"/>
          </w:r>
          <w:r>
            <w:rPr>
              <w:rFonts w:hint="default"/>
              <w:lang w:val="en-US" w:eastAsia="zh-CN"/>
            </w:rPr>
            <w:t xml:space="preserve">2.6. </w:t>
          </w:r>
          <w:r>
            <w:rPr>
              <w:rFonts w:hint="eastAsia"/>
              <w:lang w:val="en-US" w:eastAsia="zh-CN"/>
            </w:rPr>
            <w:t>Ongl （调用java等扩展，集合投影选择等）</w:t>
          </w:r>
          <w:r>
            <w:tab/>
          </w:r>
          <w:r>
            <w:fldChar w:fldCharType="begin"/>
          </w:r>
          <w:r>
            <w:instrText xml:space="preserve"> PAGEREF _Toc18352 </w:instrText>
          </w:r>
          <w:r>
            <w:fldChar w:fldCharType="separate"/>
          </w:r>
          <w:r>
            <w:t>2</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_Toc26297 </w:instrText>
          </w:r>
          <w:r>
            <w:rPr>
              <w:rFonts w:hint="eastAsia"/>
              <w:lang w:val="en-US" w:eastAsia="zh-CN"/>
            </w:rPr>
            <w:fldChar w:fldCharType="separate"/>
          </w:r>
          <w:r>
            <w:rPr>
              <w:rFonts w:hint="default"/>
              <w:lang w:val="en-US" w:eastAsia="zh-CN"/>
            </w:rPr>
            <w:t xml:space="preserve">2.7. </w:t>
          </w:r>
          <w:r>
            <w:rPr>
              <w:rFonts w:hint="eastAsia"/>
              <w:lang w:eastAsia="zh-CN"/>
            </w:rPr>
            <w:t>安全</w:t>
          </w:r>
          <w:r>
            <w:rPr>
              <w:rFonts w:hint="eastAsia"/>
              <w:lang w:val="en-US" w:eastAsia="zh-CN"/>
            </w:rPr>
            <w:t>sql</w:t>
          </w:r>
          <w:r>
            <w:tab/>
          </w:r>
          <w:r>
            <w:fldChar w:fldCharType="begin"/>
          </w:r>
          <w:r>
            <w:instrText xml:space="preserve"> PAGEREF _Toc26297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_Toc4739 </w:instrText>
          </w:r>
          <w:r>
            <w:rPr>
              <w:rFonts w:hint="eastAsia"/>
              <w:lang w:val="en-US" w:eastAsia="zh-CN"/>
            </w:rPr>
            <w:fldChar w:fldCharType="separate"/>
          </w:r>
          <w:r>
            <w:rPr>
              <w:rFonts w:hint="default"/>
              <w:lang w:val="en-US" w:eastAsia="zh-CN"/>
            </w:rPr>
            <w:t xml:space="preserve">3. </w:t>
          </w:r>
          <w:r>
            <w:rPr>
              <w:rFonts w:hint="eastAsia"/>
              <w:lang w:val="en-US" w:eastAsia="zh-CN"/>
            </w:rPr>
            <w:t>其他感觉可以放后的东东</w:t>
          </w:r>
          <w:r>
            <w:tab/>
          </w:r>
          <w:r>
            <w:fldChar w:fldCharType="begin"/>
          </w:r>
          <w:r>
            <w:instrText xml:space="preserve"> PAGEREF _Toc4739 </w:instrText>
          </w:r>
          <w:r>
            <w:fldChar w:fldCharType="separate"/>
          </w:r>
          <w:r>
            <w:t>3</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_Toc23208 </w:instrText>
          </w:r>
          <w:r>
            <w:rPr>
              <w:rFonts w:hint="eastAsia"/>
              <w:lang w:val="en-US" w:eastAsia="zh-CN"/>
            </w:rPr>
            <w:fldChar w:fldCharType="separate"/>
          </w:r>
          <w:r>
            <w:rPr>
              <w:rFonts w:hint="default"/>
              <w:lang w:val="en-US" w:eastAsia="zh-CN"/>
            </w:rPr>
            <w:t xml:space="preserve">3.1. </w:t>
          </w:r>
          <w:r>
            <w:rPr>
              <w:rFonts w:hint="eastAsia" w:ascii="Segoe UI Emoji" w:hAnsi="Segoe UI Emoji" w:eastAsia="宋体" w:cs="Segoe UI Emoji"/>
              <w:i w:val="0"/>
              <w:spacing w:val="0"/>
              <w:szCs w:val="24"/>
              <w:shd w:val="clear" w:fill="FFFFFF"/>
              <w:lang w:val="en-US" w:eastAsia="zh-CN"/>
            </w:rPr>
            <w:t>E</w:t>
          </w:r>
          <w:r>
            <w:rPr>
              <w:rFonts w:hint="eastAsia" w:ascii="Segoe UI Emoji" w:hAnsi="Segoe UI Emoji" w:eastAsia="宋体" w:cs="Segoe UI Emoji"/>
              <w:i w:val="0"/>
              <w:caps w:val="0"/>
              <w:spacing w:val="0"/>
              <w:szCs w:val="24"/>
              <w:shd w:val="clear" w:fill="FFFFFF"/>
              <w:lang w:val="en-US" w:eastAsia="zh-CN"/>
            </w:rPr>
            <w:t xml:space="preserve">s </w:t>
          </w:r>
          <w:r>
            <w:rPr>
              <w:rFonts w:ascii="Segoe UI Emoji" w:hAnsi="Segoe UI Emoji" w:eastAsia="Segoe UI Emoji" w:cs="Segoe UI Emoji"/>
              <w:i w:val="0"/>
              <w:caps w:val="0"/>
              <w:spacing w:val="0"/>
              <w:szCs w:val="24"/>
              <w:shd w:val="clear" w:fill="FFFFFF"/>
            </w:rPr>
            <w:t>query string search</w:t>
          </w:r>
          <w:r>
            <w:tab/>
          </w:r>
          <w:r>
            <w:fldChar w:fldCharType="begin"/>
          </w:r>
          <w:r>
            <w:instrText xml:space="preserve"> PAGEREF _Toc23208 </w:instrText>
          </w:r>
          <w:r>
            <w:fldChar w:fldCharType="separate"/>
          </w:r>
          <w:r>
            <w:t>3</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_Toc11547 </w:instrText>
          </w:r>
          <w:r>
            <w:rPr>
              <w:rFonts w:hint="eastAsia"/>
              <w:lang w:val="en-US" w:eastAsia="zh-CN"/>
            </w:rPr>
            <w:fldChar w:fldCharType="separate"/>
          </w:r>
          <w:r>
            <w:rPr>
              <w:rFonts w:hint="default"/>
              <w:lang w:val="en-US" w:eastAsia="zh-CN"/>
            </w:rPr>
            <w:t xml:space="preserve">3.2. </w:t>
          </w:r>
          <w:r>
            <w:rPr>
              <w:rFonts w:hint="eastAsia"/>
              <w:lang w:val="en-US" w:eastAsia="zh-CN"/>
            </w:rPr>
            <w:t>Es json query</w:t>
          </w:r>
          <w:r>
            <w:tab/>
          </w:r>
          <w:r>
            <w:fldChar w:fldCharType="begin"/>
          </w:r>
          <w:r>
            <w:instrText xml:space="preserve"> PAGEREF _Toc11547 </w:instrText>
          </w:r>
          <w:r>
            <w:fldChar w:fldCharType="separate"/>
          </w:r>
          <w:r>
            <w:t>3</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_Toc19660 </w:instrText>
          </w:r>
          <w:r>
            <w:rPr>
              <w:rFonts w:hint="eastAsia"/>
              <w:lang w:val="en-US" w:eastAsia="zh-CN"/>
            </w:rPr>
            <w:fldChar w:fldCharType="separate"/>
          </w:r>
          <w:r>
            <w:rPr>
              <w:rFonts w:hint="default"/>
            </w:rPr>
            <w:t xml:space="preserve">3.3. </w:t>
          </w:r>
          <w:r>
            <w:t>GraphQL</w:t>
          </w:r>
          <w:r>
            <w:tab/>
          </w:r>
          <w:r>
            <w:fldChar w:fldCharType="begin"/>
          </w:r>
          <w:r>
            <w:instrText xml:space="preserve"> PAGEREF _Toc19660 </w:instrText>
          </w:r>
          <w:r>
            <w:fldChar w:fldCharType="separate"/>
          </w:r>
          <w:r>
            <w:t>3</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_Toc8589 </w:instrText>
          </w:r>
          <w:r>
            <w:rPr>
              <w:rFonts w:hint="eastAsia"/>
              <w:lang w:val="en-US" w:eastAsia="zh-CN"/>
            </w:rPr>
            <w:fldChar w:fldCharType="separate"/>
          </w:r>
          <w:r>
            <w:rPr>
              <w:rFonts w:hint="default"/>
            </w:rPr>
            <w:t>3.4. 认识APIJSON</w:t>
          </w:r>
          <w:r>
            <w:rPr>
              <w:rFonts w:hint="eastAsia"/>
              <w:lang w:val="en-US" w:eastAsia="zh-CN"/>
            </w:rPr>
            <w:t xml:space="preserve"> （ ）</w:t>
          </w:r>
          <w:r>
            <w:tab/>
          </w:r>
          <w:r>
            <w:fldChar w:fldCharType="begin"/>
          </w:r>
          <w:r>
            <w:instrText xml:space="preserve"> PAGEREF _Toc8589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_Toc23808 </w:instrText>
          </w:r>
          <w:r>
            <w:rPr>
              <w:rFonts w:hint="eastAsia"/>
              <w:lang w:val="en-US" w:eastAsia="zh-CN"/>
            </w:rPr>
            <w:fldChar w:fldCharType="separate"/>
          </w:r>
          <w:r>
            <w:rPr>
              <w:rFonts w:hint="default" w:ascii="微软雅黑" w:hAnsi="微软雅黑" w:eastAsia="微软雅黑" w:cs="微软雅黑"/>
              <w:i w:val="0"/>
              <w:caps w:val="0"/>
              <w:spacing w:val="0"/>
              <w:szCs w:val="22"/>
              <w:shd w:val="clear" w:fill="FFFFFF"/>
              <w:lang w:eastAsia="zh-CN"/>
            </w:rPr>
            <w:t xml:space="preserve">4. </w:t>
          </w:r>
          <w:r>
            <w:rPr>
              <w:rFonts w:hint="eastAsia" w:ascii="微软雅黑" w:hAnsi="微软雅黑" w:eastAsia="微软雅黑" w:cs="微软雅黑"/>
              <w:i w:val="0"/>
              <w:caps w:val="0"/>
              <w:spacing w:val="0"/>
              <w:szCs w:val="22"/>
              <w:shd w:val="clear" w:fill="FFFFFF"/>
              <w:lang w:eastAsia="zh-CN"/>
            </w:rPr>
            <w:t>问题</w:t>
          </w:r>
          <w:r>
            <w:tab/>
          </w:r>
          <w:r>
            <w:fldChar w:fldCharType="begin"/>
          </w:r>
          <w:r>
            <w:instrText xml:space="preserve"> PAGEREF _Toc23808 </w:instrText>
          </w:r>
          <w:r>
            <w:fldChar w:fldCharType="separate"/>
          </w:r>
          <w:r>
            <w:t>6</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_Toc15863 </w:instrText>
          </w:r>
          <w:r>
            <w:rPr>
              <w:rFonts w:hint="eastAsia"/>
              <w:lang w:val="en-US" w:eastAsia="zh-CN"/>
            </w:rPr>
            <w:fldChar w:fldCharType="separate"/>
          </w:r>
          <w:r>
            <w:rPr>
              <w:rFonts w:hint="default"/>
              <w:lang w:val="en-US" w:eastAsia="zh-CN"/>
            </w:rPr>
            <w:t xml:space="preserve">4.1. </w:t>
          </w:r>
          <w:r>
            <w:rPr>
              <w:rFonts w:hint="eastAsia" w:ascii="微软雅黑" w:hAnsi="微软雅黑" w:eastAsia="微软雅黑" w:cs="微软雅黑"/>
              <w:i w:val="0"/>
              <w:caps w:val="0"/>
              <w:spacing w:val="0"/>
              <w:szCs w:val="22"/>
              <w:shd w:val="clear" w:fill="FFFFFF"/>
              <w:lang w:eastAsia="zh-CN"/>
            </w:rPr>
            <w:t>语言的内嵌解决，通过特定</w:t>
          </w:r>
          <w:r>
            <w:rPr>
              <w:rFonts w:hint="eastAsia" w:ascii="微软雅黑" w:hAnsi="微软雅黑" w:eastAsia="微软雅黑" w:cs="微软雅黑"/>
              <w:i w:val="0"/>
              <w:caps w:val="0"/>
              <w:spacing w:val="0"/>
              <w:szCs w:val="22"/>
              <w:shd w:val="clear" w:fill="FFFFFF"/>
              <w:lang w:val="en-US" w:eastAsia="zh-CN"/>
            </w:rPr>
            <w:t>api解决 类似jdbc等</w:t>
          </w:r>
          <w:r>
            <w:tab/>
          </w:r>
          <w:r>
            <w:fldChar w:fldCharType="begin"/>
          </w:r>
          <w:r>
            <w:instrText xml:space="preserve"> PAGEREF _Toc15863 </w:instrText>
          </w:r>
          <w:r>
            <w:fldChar w:fldCharType="separate"/>
          </w:r>
          <w:r>
            <w:t>6</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_Toc24529 </w:instrText>
          </w:r>
          <w:r>
            <w:rPr>
              <w:rFonts w:hint="eastAsia"/>
              <w:lang w:val="en-US" w:eastAsia="zh-CN"/>
            </w:rPr>
            <w:fldChar w:fldCharType="separate"/>
          </w:r>
          <w:r>
            <w:rPr>
              <w:rFonts w:hint="default" w:ascii="微软雅黑" w:hAnsi="微软雅黑" w:eastAsia="微软雅黑" w:cs="微软雅黑"/>
              <w:i w:val="0"/>
              <w:caps w:val="0"/>
              <w:spacing w:val="0"/>
              <w:szCs w:val="22"/>
              <w:shd w:val="clear" w:fill="FFFFFF"/>
              <w:lang w:val="en-US" w:eastAsia="zh-CN"/>
            </w:rPr>
            <w:t xml:space="preserve">4.2. </w:t>
          </w:r>
          <w:r>
            <w:rPr>
              <w:rFonts w:hint="eastAsia" w:ascii="微软雅黑" w:hAnsi="微软雅黑" w:eastAsia="微软雅黑" w:cs="微软雅黑"/>
              <w:i w:val="0"/>
              <w:caps w:val="0"/>
              <w:spacing w:val="0"/>
              <w:szCs w:val="22"/>
              <w:shd w:val="clear" w:fill="FFFFFF"/>
              <w:lang w:val="en-US" w:eastAsia="zh-CN"/>
            </w:rPr>
            <w:t>流程控制的ast互相转换问题</w:t>
          </w:r>
          <w:r>
            <w:tab/>
          </w:r>
          <w:r>
            <w:fldChar w:fldCharType="begin"/>
          </w:r>
          <w:r>
            <w:instrText xml:space="preserve"> PAGEREF _Toc24529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_Toc28658 </w:instrText>
          </w:r>
          <w:r>
            <w:rPr>
              <w:rFonts w:hint="eastAsia"/>
              <w:lang w:val="en-US" w:eastAsia="zh-CN"/>
            </w:rPr>
            <w:fldChar w:fldCharType="separate"/>
          </w:r>
          <w:r>
            <w:rPr>
              <w:rFonts w:hint="default" w:ascii="宋体" w:hAnsi="宋体" w:eastAsia="宋体" w:cs="宋体"/>
              <w:kern w:val="0"/>
              <w:szCs w:val="24"/>
              <w:lang w:val="en-US" w:eastAsia="zh-CN" w:bidi="ar"/>
            </w:rPr>
            <w:t xml:space="preserve">5. </w:t>
          </w:r>
          <w:r>
            <w:rPr>
              <w:rFonts w:hint="eastAsia" w:ascii="宋体" w:hAnsi="宋体" w:eastAsia="宋体" w:cs="宋体"/>
              <w:kern w:val="0"/>
              <w:szCs w:val="24"/>
              <w:lang w:val="en-US" w:eastAsia="zh-CN" w:bidi="ar"/>
            </w:rPr>
            <w:t>ref</w:t>
          </w:r>
          <w:r>
            <w:rPr>
              <w:rFonts w:ascii="宋体" w:hAnsi="宋体" w:eastAsia="宋体" w:cs="宋体"/>
              <w:kern w:val="0"/>
              <w:szCs w:val="24"/>
              <w:lang w:val="en-US" w:eastAsia="zh-CN" w:bidi="ar"/>
            </w:rPr>
            <w:t xml:space="preserve"> </w:t>
          </w:r>
          <w:r>
            <w:tab/>
          </w:r>
          <w:r>
            <w:fldChar w:fldCharType="begin"/>
          </w:r>
          <w:r>
            <w:instrText xml:space="preserve"> PAGEREF _Toc28658 </w:instrText>
          </w:r>
          <w:r>
            <w:fldChar w:fldCharType="separate"/>
          </w:r>
          <w:r>
            <w:t>6</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rPr>
          <w:rFonts w:hint="eastAsia"/>
          <w:lang w:val="en-US" w:eastAsia="zh-CN"/>
        </w:rPr>
      </w:pPr>
      <w:bookmarkStart w:id="0" w:name="_Toc28648"/>
      <w:r>
        <w:rPr>
          <w:lang w:val="en-US" w:eastAsia="zh-CN"/>
        </w:rPr>
        <w:t>QL = Query Language, 是查询语言的简称</w:t>
      </w:r>
      <w:bookmarkEnd w:id="0"/>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QL = Query Language, 是查询语言的简称，</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QL 对你的 API 中的数据提供了一套易于理解的完整描述，使得客户端能够准确地获得它需要的数据，而且没有任何冗余。</w:t>
      </w:r>
      <w:r>
        <w:rPr>
          <w:rFonts w:ascii="宋体" w:hAnsi="宋体" w:eastAsia="宋体" w:cs="宋体"/>
          <w:b/>
          <w:kern w:val="0"/>
          <w:sz w:val="24"/>
          <w:szCs w:val="24"/>
          <w:lang w:val="en-US" w:eastAsia="zh-CN" w:bidi="ar"/>
        </w:rPr>
        <w:t>它弥补了RESTful API</w:t>
      </w:r>
      <w:r>
        <w:rPr>
          <w:rFonts w:ascii="宋体" w:hAnsi="宋体" w:eastAsia="宋体" w:cs="宋体"/>
          <w:kern w:val="0"/>
          <w:sz w:val="24"/>
          <w:szCs w:val="24"/>
          <w:lang w:val="en-US" w:eastAsia="zh-CN" w:bidi="ar"/>
        </w:rPr>
        <w:t>（字段冗余，扩展性差、无法聚合api、无法定义数据类型、网络请求次数多）等不足。</w:t>
      </w:r>
    </w:p>
    <w:p>
      <w:pPr>
        <w:pStyle w:val="2"/>
        <w:bidi w:val="0"/>
        <w:rPr>
          <w:rFonts w:hint="eastAsia"/>
          <w:lang w:val="en-US" w:eastAsia="zh-CN"/>
        </w:rPr>
      </w:pPr>
      <w:bookmarkStart w:id="1" w:name="_Toc22207"/>
      <w:r>
        <w:rPr>
          <w:rFonts w:hint="eastAsia"/>
          <w:lang w:val="en-US" w:eastAsia="zh-CN"/>
        </w:rPr>
        <w:t>具体实现</w:t>
      </w:r>
      <w:bookmarkEnd w:id="1"/>
    </w:p>
    <w:p>
      <w:pPr>
        <w:pStyle w:val="3"/>
        <w:bidi w:val="0"/>
        <w:rPr>
          <w:rFonts w:hint="eastAsia"/>
          <w:lang w:val="en-US" w:eastAsia="zh-CN"/>
        </w:rPr>
      </w:pPr>
      <w:bookmarkStart w:id="2" w:name="_Toc5137"/>
      <w:r>
        <w:rPr>
          <w:rFonts w:hint="eastAsia"/>
          <w:lang w:val="en-US" w:eastAsia="zh-CN"/>
        </w:rPr>
        <w:t>Apcl 流程控制语言</w:t>
      </w:r>
      <w:bookmarkEnd w:id="2"/>
    </w:p>
    <w:p>
      <w:pPr>
        <w:rPr>
          <w:rFonts w:hint="eastAsia"/>
          <w:lang w:val="en-US" w:eastAsia="zh-CN"/>
        </w:rPr>
      </w:pPr>
      <w:r>
        <w:rPr>
          <w:rFonts w:hint="eastAsia"/>
          <w:lang w:val="en-US" w:eastAsia="zh-CN"/>
        </w:rPr>
        <w:t>流程控制是不是使用js等脚本更好些？？</w:t>
      </w:r>
    </w:p>
    <w:p>
      <w:pPr>
        <w:pStyle w:val="3"/>
        <w:bidi w:val="0"/>
        <w:rPr>
          <w:rFonts w:hint="default"/>
          <w:lang w:val="en-US" w:eastAsia="zh-CN"/>
        </w:rPr>
      </w:pPr>
      <w:bookmarkStart w:id="3" w:name="_Toc32261"/>
      <w:r>
        <w:rPr>
          <w:rFonts w:hint="eastAsia"/>
          <w:lang w:val="en-US" w:eastAsia="zh-CN"/>
        </w:rPr>
        <w:t>脚本流程控制</w:t>
      </w:r>
      <w:bookmarkEnd w:id="3"/>
    </w:p>
    <w:p>
      <w:pPr>
        <w:rPr>
          <w:rFonts w:hint="default"/>
          <w:lang w:val="en-US" w:eastAsia="zh-CN"/>
        </w:rPr>
      </w:pPr>
      <w:r>
        <w:rPr>
          <w:rFonts w:hint="eastAsia"/>
          <w:lang w:val="en-US" w:eastAsia="zh-CN"/>
        </w:rPr>
        <w:t>内嵌语言执行，需要特定api。。重要是sql,java的调用。。</w:t>
      </w:r>
    </w:p>
    <w:p>
      <w:pPr>
        <w:pStyle w:val="3"/>
        <w:bidi w:val="0"/>
        <w:rPr>
          <w:rFonts w:hint="default"/>
          <w:lang w:val="en-US" w:eastAsia="zh-CN"/>
        </w:rPr>
      </w:pPr>
      <w:bookmarkStart w:id="4" w:name="_Toc13338"/>
      <w:r>
        <w:rPr>
          <w:rFonts w:hint="eastAsia"/>
          <w:lang w:val="en-US" w:eastAsia="zh-CN"/>
        </w:rPr>
        <w:t>Aql 受限自然语言QL  4.5G</w:t>
      </w:r>
      <w:bookmarkEnd w:id="4"/>
    </w:p>
    <w:p>
      <w:pPr>
        <w:pStyle w:val="3"/>
        <w:bidi w:val="0"/>
        <w:rPr>
          <w:rFonts w:hint="default"/>
          <w:lang w:val="en-US" w:eastAsia="zh-CN"/>
        </w:rPr>
      </w:pPr>
      <w:bookmarkStart w:id="5" w:name="_Toc26877"/>
      <w:r>
        <w:rPr>
          <w:rFonts w:hint="eastAsia"/>
          <w:lang w:val="en-US" w:eastAsia="zh-CN"/>
        </w:rPr>
        <w:t>Jpql</w:t>
      </w:r>
      <w:bookmarkEnd w:id="5"/>
    </w:p>
    <w:p>
      <w:pPr>
        <w:pStyle w:val="3"/>
        <w:bidi w:val="0"/>
        <w:rPr>
          <w:rFonts w:hint="default"/>
          <w:lang w:val="en-US" w:eastAsia="zh-CN"/>
        </w:rPr>
      </w:pPr>
      <w:bookmarkStart w:id="6" w:name="_Toc27683"/>
      <w:r>
        <w:rPr>
          <w:rFonts w:hint="eastAsia"/>
          <w:lang w:val="en-US" w:eastAsia="zh-CN"/>
        </w:rPr>
        <w:t>Spel （调用java等扩展，集合投影选择等）</w:t>
      </w:r>
      <w:bookmarkEnd w:id="6"/>
    </w:p>
    <w:p>
      <w:pPr>
        <w:pStyle w:val="3"/>
        <w:bidi w:val="0"/>
        <w:rPr>
          <w:rFonts w:hint="default"/>
          <w:lang w:val="en-US" w:eastAsia="zh-CN"/>
        </w:rPr>
      </w:pPr>
      <w:bookmarkStart w:id="7" w:name="_Toc18352"/>
      <w:r>
        <w:rPr>
          <w:rFonts w:hint="eastAsia"/>
          <w:lang w:val="en-US" w:eastAsia="zh-CN"/>
        </w:rPr>
        <w:t>Ongl （调用java等扩展，集合投影选择等）</w:t>
      </w:r>
      <w:bookmarkEnd w:id="7"/>
    </w:p>
    <w:p>
      <w:pPr>
        <w:rPr>
          <w:rFonts w:hint="eastAsia"/>
          <w:lang w:val="en-US" w:eastAsia="zh-CN"/>
        </w:rPr>
      </w:pPr>
    </w:p>
    <w:p>
      <w:pPr>
        <w:pStyle w:val="16"/>
        <w:keepNext w:val="0"/>
        <w:keepLines w:val="0"/>
        <w:widowControl/>
        <w:suppressLineNumbers w:val="0"/>
        <w:shd w:val="clear" w:fill="FFFFFF"/>
        <w:spacing w:before="150" w:beforeAutospacing="0" w:after="150" w:afterAutospacing="0"/>
        <w:ind w:left="0" w:right="0" w:firstLine="0"/>
        <w:rPr>
          <w:rFonts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OGNL的全称是Object Graph Navigation Language(对象图导航语言)，它是一种强大的表达式语言，让你通过简单一致的表达式语法来读取和设置Java对象的属性值，调用对象的方法，遍历整个对象的结构图，实现字段类型转换等功能。</w:t>
      </w:r>
    </w:p>
    <w:p>
      <w:pPr>
        <w:pStyle w:val="1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为什么使用OGNL</w:t>
      </w:r>
      <w:r>
        <w:rPr>
          <w:rFonts w:hint="default" w:ascii="Verdana" w:hAnsi="Verdana" w:cs="Verdana"/>
          <w:i w:val="0"/>
          <w:caps w:val="0"/>
          <w:color w:val="000000"/>
          <w:spacing w:val="0"/>
          <w:sz w:val="21"/>
          <w:szCs w:val="21"/>
          <w:shd w:val="clear" w:fill="FFFFFF"/>
        </w:rPr>
        <w:br w:type="textWrapping"/>
      </w:r>
      <w:r>
        <w:rPr>
          <w:rFonts w:hint="default" w:ascii="Verdana" w:hAnsi="Verdana" w:cs="Verdana"/>
          <w:i w:val="0"/>
          <w:caps w:val="0"/>
          <w:color w:val="000000"/>
          <w:spacing w:val="0"/>
          <w:sz w:val="21"/>
          <w:szCs w:val="21"/>
          <w:shd w:val="clear" w:fill="FFFFFF"/>
        </w:rPr>
        <w:t>　　相对于其它的表达式语言，OGNL的功能更为强大，它提供了很多高级而必需的特性，例如强大的类型转换功能、静态或实例方法的执行、跨集合投影，以及动态lambda表达式定义等。</w:t>
      </w:r>
    </w:p>
    <w:p>
      <w:pPr>
        <w:rPr>
          <w:rFonts w:hint="default"/>
          <w:lang w:val="en-US" w:eastAsia="zh-CN"/>
        </w:rPr>
      </w:pPr>
    </w:p>
    <w:p>
      <w:pPr>
        <w:rPr>
          <w:rFonts w:hint="default" w:ascii="Verdana" w:hAnsi="Verdana" w:eastAsia="宋体" w:cs="Verdana"/>
          <w:i w:val="0"/>
          <w:caps w:val="0"/>
          <w:color w:val="000000"/>
          <w:spacing w:val="0"/>
          <w:sz w:val="21"/>
          <w:szCs w:val="21"/>
          <w:shd w:val="clear" w:fill="FFFFFF"/>
        </w:rPr>
      </w:pPr>
      <w:r>
        <w:rPr>
          <w:rFonts w:ascii="Verdana" w:hAnsi="Verdana" w:eastAsia="宋体" w:cs="Verdana"/>
          <w:i w:val="0"/>
          <w:caps w:val="0"/>
          <w:color w:val="000000"/>
          <w:spacing w:val="0"/>
          <w:sz w:val="21"/>
          <w:szCs w:val="21"/>
          <w:shd w:val="clear" w:fill="FFFFFF"/>
        </w:rPr>
        <w:t>访问静态方法和静态字段</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　　@class@method(args)　　　　　//调用静态方法</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　　@class@field　　　　　　　　   //调用静态字段</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　　其中class必须给出完整的类名(包括包名),如果省略class，那么默认使用的类是java.util.Math，如：</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　　@@min(5,3)</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　　@@max(5,3)</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　　@@PI</w:t>
      </w:r>
    </w:p>
    <w:p>
      <w:pPr>
        <w:rPr>
          <w:rFonts w:hint="default" w:ascii="Verdana" w:hAnsi="Verdana" w:eastAsia="宋体" w:cs="Verdana"/>
          <w:i w:val="0"/>
          <w:caps w:val="0"/>
          <w:color w:val="000000"/>
          <w:spacing w:val="0"/>
          <w:sz w:val="21"/>
          <w:szCs w:val="21"/>
          <w:shd w:val="clear" w:fill="FFFFFF"/>
        </w:rPr>
      </w:pPr>
    </w:p>
    <w:p>
      <w:pPr>
        <w:numPr>
          <w:ilvl w:val="0"/>
          <w:numId w:val="2"/>
        </w:numPr>
        <w:rPr>
          <w:rFonts w:hint="default" w:ascii="Verdana" w:hAnsi="Verdana" w:eastAsia="宋体" w:cs="Verdana"/>
          <w:i w:val="0"/>
          <w:caps w:val="0"/>
          <w:color w:val="000000"/>
          <w:spacing w:val="0"/>
          <w:sz w:val="21"/>
          <w:szCs w:val="21"/>
          <w:shd w:val="clear" w:fill="FFFFFF"/>
        </w:rPr>
      </w:pPr>
      <w:r>
        <w:rPr>
          <w:rFonts w:ascii="Verdana" w:hAnsi="Verdana" w:eastAsia="宋体" w:cs="Verdana"/>
          <w:i w:val="0"/>
          <w:caps w:val="0"/>
          <w:color w:val="000000"/>
          <w:spacing w:val="0"/>
          <w:sz w:val="21"/>
          <w:szCs w:val="21"/>
          <w:shd w:val="clear" w:fill="FFFFFF"/>
        </w:rPr>
        <w:t>投影</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　　　　　OGNL提供了一种简单的方式在一个集合中对每一个元素闻调用相同的方法，或者抽取相同的属性，并将结果保存为一个新的集合，称之为投影。</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　　　　　假如employees是一个包含了employee对象的列表，那么</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　　　　　　　#employees.{name}将返回所有雇员的名字的列表。</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　　　　　在投影期间，使用#this变量来引用迭代中的当前元素。</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　　　　　　　如：objects.{#this instanceof String? #this: #this.toString()}</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　　３、选择</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　　　　　OGNL提供了一种简单的方式来使用表达式从集合中选择某些元素，并将结果保存到新的集合中，称为选择。</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　　　　　　如#employees.{?#this.salary&gt;3000}</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　　　　　　将返回薪水大于3000的所有雇员的列表。</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　　　　　　　#employees.{^#this.salary&gt;3000}</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　　　　　　将返回第一个薪水大于3000的雇员的列表。</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　　　　　　　#employees.{$#this.salary&gt;3000}</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　　　　　　将返回最后一个薪水大于3000的雇员的列表。</w:t>
      </w:r>
    </w:p>
    <w:p>
      <w:pPr>
        <w:pStyle w:val="3"/>
        <w:bidi w:val="0"/>
        <w:rPr>
          <w:rFonts w:hint="default"/>
          <w:lang w:val="en-US" w:eastAsia="zh-CN"/>
        </w:rPr>
      </w:pPr>
      <w:bookmarkStart w:id="8" w:name="_Toc26297"/>
      <w:r>
        <w:rPr>
          <w:rFonts w:hint="eastAsia"/>
          <w:lang w:eastAsia="zh-CN"/>
        </w:rPr>
        <w:t>安全</w:t>
      </w:r>
      <w:r>
        <w:rPr>
          <w:rFonts w:hint="eastAsia"/>
          <w:lang w:val="en-US" w:eastAsia="zh-CN"/>
        </w:rPr>
        <w:t>sql</w:t>
      </w:r>
      <w:bookmarkEnd w:id="8"/>
    </w:p>
    <w:p>
      <w:pPr>
        <w:pStyle w:val="2"/>
        <w:bidi w:val="0"/>
        <w:rPr>
          <w:rFonts w:hint="default"/>
          <w:lang w:val="en-US" w:eastAsia="zh-CN"/>
        </w:rPr>
      </w:pPr>
      <w:bookmarkStart w:id="9" w:name="_Toc4739"/>
      <w:r>
        <w:rPr>
          <w:rFonts w:hint="eastAsia"/>
          <w:lang w:val="en-US" w:eastAsia="zh-CN"/>
        </w:rPr>
        <w:t>其他感觉可以放后的东东</w:t>
      </w:r>
      <w:bookmarkEnd w:id="9"/>
    </w:p>
    <w:p>
      <w:pPr>
        <w:pStyle w:val="3"/>
        <w:bidi w:val="0"/>
        <w:rPr>
          <w:rFonts w:hint="default"/>
          <w:lang w:val="en-US" w:eastAsia="zh-CN"/>
        </w:rPr>
      </w:pPr>
      <w:bookmarkStart w:id="10" w:name="_Toc23208"/>
      <w:r>
        <w:rPr>
          <w:rFonts w:hint="eastAsia" w:ascii="Segoe UI Emoji" w:hAnsi="Segoe UI Emoji" w:eastAsia="宋体" w:cs="Segoe UI Emoji"/>
          <w:b/>
          <w:i w:val="0"/>
          <w:color w:val="404040"/>
          <w:spacing w:val="0"/>
          <w:sz w:val="24"/>
          <w:szCs w:val="24"/>
          <w:shd w:val="clear" w:fill="FFFFFF"/>
          <w:lang w:val="en-US" w:eastAsia="zh-CN"/>
        </w:rPr>
        <w:t>E</w:t>
      </w:r>
      <w:r>
        <w:rPr>
          <w:rFonts w:hint="eastAsia" w:ascii="Segoe UI Emoji" w:hAnsi="Segoe UI Emoji" w:eastAsia="宋体" w:cs="Segoe UI Emoji"/>
          <w:b/>
          <w:i w:val="0"/>
          <w:caps w:val="0"/>
          <w:color w:val="404040"/>
          <w:spacing w:val="0"/>
          <w:sz w:val="24"/>
          <w:szCs w:val="24"/>
          <w:shd w:val="clear" w:fill="FFFFFF"/>
          <w:lang w:val="en-US" w:eastAsia="zh-CN"/>
        </w:rPr>
        <w:t xml:space="preserve">s </w:t>
      </w:r>
      <w:r>
        <w:rPr>
          <w:rFonts w:ascii="Segoe UI Emoji" w:hAnsi="Segoe UI Emoji" w:eastAsia="Segoe UI Emoji" w:cs="Segoe UI Emoji"/>
          <w:b/>
          <w:i w:val="0"/>
          <w:caps w:val="0"/>
          <w:color w:val="404040"/>
          <w:spacing w:val="0"/>
          <w:sz w:val="24"/>
          <w:szCs w:val="24"/>
          <w:shd w:val="clear" w:fill="FFFFFF"/>
        </w:rPr>
        <w:t>query string search</w:t>
      </w:r>
      <w:bookmarkEnd w:id="10"/>
    </w:p>
    <w:p>
      <w:pPr>
        <w:pStyle w:val="3"/>
        <w:bidi w:val="0"/>
        <w:rPr>
          <w:rFonts w:hint="default"/>
          <w:lang w:val="en-US" w:eastAsia="zh-CN"/>
        </w:rPr>
      </w:pPr>
      <w:bookmarkStart w:id="11" w:name="_Toc11547"/>
      <w:r>
        <w:rPr>
          <w:rFonts w:hint="eastAsia"/>
          <w:lang w:val="en-US" w:eastAsia="zh-CN"/>
        </w:rPr>
        <w:t>Es json query</w:t>
      </w:r>
      <w:bookmarkEnd w:id="11"/>
      <w:r>
        <w:rPr>
          <w:rFonts w:hint="eastAsia"/>
          <w:lang w:val="en-US" w:eastAsia="zh-CN"/>
        </w:rPr>
        <w:t xml:space="preserve"> </w:t>
      </w:r>
    </w:p>
    <w:p>
      <w:pPr>
        <w:pStyle w:val="3"/>
        <w:bidi w:val="0"/>
        <w:ind w:left="575" w:leftChars="0" w:hanging="575" w:firstLineChars="0"/>
      </w:pPr>
      <w:bookmarkStart w:id="12" w:name="_Toc19660"/>
      <w:r>
        <w:t>GraphQL</w:t>
      </w:r>
      <w:bookmarkEnd w:id="12"/>
    </w:p>
    <w:p>
      <w:pPr>
        <w:bidi w:val="0"/>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r>
        <w:rPr>
          <w:b/>
        </w:rPr>
        <w:t>注意：</w:t>
      </w:r>
      <w:r>
        <w:t>GraphQL是api的查询语言，而不是数据库。从这个意义上说，它是数据库无关的，而且可以在使用API的任何环境中有效使用，我们可以理解为GraphQL是基于API之上的一层封装，目的是为了更好，更灵活的适用于业务的需求变化。</w:t>
      </w:r>
    </w:p>
    <w:p>
      <w:pPr>
        <w:pStyle w:val="16"/>
        <w:keepNext w:val="0"/>
        <w:keepLines w:val="0"/>
        <w:widowControl/>
        <w:suppressLineNumbers w:val="0"/>
      </w:pPr>
      <w:r>
        <w:rPr>
          <w:b/>
        </w:rPr>
        <w:t>GraphQL不仅仅是替代RESTful API</w:t>
      </w:r>
      <w:r>
        <w:t>，GraphQL结合 Apollo Client 可以替我们管理应用中所有的数据，包括缓存和数据拼接。 Apollo Client甚至有可能代替 react中的redux以及Vue中的Vuex</w:t>
      </w:r>
      <w:r>
        <w:rPr>
          <w:b/>
        </w:rPr>
        <w:t> </w:t>
      </w:r>
      <w:r>
        <w:t>成为通用数据管理方案的可能。</w:t>
      </w:r>
    </w:p>
    <w:p>
      <w:pPr>
        <w:pStyle w:val="16"/>
        <w:keepNext w:val="0"/>
        <w:keepLines w:val="0"/>
        <w:widowControl/>
        <w:suppressLineNumbers w:val="0"/>
      </w:pPr>
    </w:p>
    <w:p>
      <w:pPr>
        <w:pStyle w:val="16"/>
        <w:keepNext w:val="0"/>
        <w:keepLines w:val="0"/>
        <w:widowControl/>
        <w:suppressLineNumbers w:val="0"/>
      </w:pPr>
    </w:p>
    <w:p>
      <w:pPr>
        <w:pStyle w:val="16"/>
        <w:keepNext w:val="0"/>
        <w:keepLines w:val="0"/>
        <w:widowControl/>
        <w:suppressLineNumbers w:val="0"/>
      </w:pPr>
      <w:r>
        <w:rPr>
          <w:b/>
        </w:rPr>
        <w:t>为什么推荐用GraphQL方案？</w:t>
      </w:r>
    </w:p>
    <w:p>
      <w:pPr>
        <w:pStyle w:val="16"/>
        <w:keepNext w:val="0"/>
        <w:keepLines w:val="0"/>
        <w:widowControl/>
        <w:suppressLineNumbers w:val="0"/>
      </w:pPr>
      <w:r>
        <w:t>1.由前端定义需要哪些字段,要什么写什么</w:t>
      </w:r>
    </w:p>
    <w:p>
      <w:pPr>
        <w:pStyle w:val="16"/>
        <w:keepNext w:val="0"/>
        <w:keepLines w:val="0"/>
        <w:widowControl/>
        <w:suppressLineNumbers w:val="0"/>
      </w:pPr>
      <w:r>
        <w:t>2.再也不需要对接口的文档进行维护了（自动生成文档，代码里定义的结构就是文档）</w:t>
      </w:r>
    </w:p>
    <w:p>
      <w:pPr>
        <w:pStyle w:val="16"/>
        <w:keepNext w:val="0"/>
        <w:keepLines w:val="0"/>
        <w:widowControl/>
        <w:suppressLineNumbers w:val="0"/>
      </w:pPr>
      <w:r>
        <w:t>3.一个接口能够适用多个业务场景</w:t>
      </w:r>
    </w:p>
    <w:p>
      <w:pPr>
        <w:pStyle w:val="16"/>
        <w:keepNext w:val="0"/>
        <w:keepLines w:val="0"/>
        <w:widowControl/>
        <w:suppressLineNumbers w:val="0"/>
      </w:pPr>
      <w:r>
        <w:t>4.再也不用改bug了（强类型，自动校验入参出参类型）</w:t>
      </w:r>
    </w:p>
    <w:p>
      <w:pPr>
        <w:pStyle w:val="16"/>
        <w:keepNext w:val="0"/>
        <w:keepLines w:val="0"/>
        <w:widowControl/>
        <w:suppressLineNumbers w:val="0"/>
      </w:pPr>
      <w:r>
        <w:t>5.所有的接口都在一颗数下，</w:t>
      </w:r>
      <w:r>
        <w:fldChar w:fldCharType="begin"/>
      </w:r>
      <w:r>
        <w:instrText xml:space="preserve"> HYPERLINK "https://links.jianshu.com/go?to=https://www.baidu.com/s?wd=%E4%B8%80%E7%9B%AE%E4%BA%86%E7%84%B6&amp;tn=24004469_oem_dg&amp;rsv_dl=gh_pl_sl_csd" \t "_blank" </w:instrText>
      </w:r>
      <w:r>
        <w:fldChar w:fldCharType="separate"/>
      </w:r>
      <w:r>
        <w:rPr>
          <w:rStyle w:val="20"/>
        </w:rPr>
        <w:t>一目了然</w:t>
      </w:r>
      <w:r>
        <w:fldChar w:fldCharType="end"/>
      </w:r>
      <w:r>
        <w:t>，再也不用前端去写假数据了（代码里定义好结构之后自动生成mock接口</w:t>
      </w:r>
    </w:p>
    <w:p>
      <w:pPr>
        <w:pStyle w:val="16"/>
        <w:keepNext w:val="0"/>
        <w:keepLines w:val="0"/>
        <w:widowControl/>
        <w:suppressLineNumbers w:val="0"/>
      </w:pPr>
      <w:r>
        <w:t>6.再不用痛苦的联调了（代码里定义好结构之后，自动生成接口在线调试工具，直接在界面里写请求语句来调试返回，而且调试的时候各种自动补全</w:t>
      </w:r>
    </w:p>
    <w:p>
      <w:pPr>
        <w:pStyle w:val="16"/>
        <w:keepNext w:val="0"/>
        <w:keepLines w:val="0"/>
        <w:widowControl/>
        <w:suppressLineNumbers w:val="0"/>
      </w:pPr>
      <w:r>
        <w:t>7.react/vue/express/koa无缝接入（relay方案/apollo方案）</w:t>
      </w:r>
    </w:p>
    <w:p>
      <w:pPr>
        <w:pStyle w:val="16"/>
        <w:keepNext w:val="0"/>
        <w:keepLines w:val="0"/>
        <w:widowControl/>
        <w:suppressLineNumbers w:val="0"/>
      </w:pPr>
      <w:r>
        <w:t>8.更容易写底层的工具去监控每个接口的请求统计信息（都在同一个端点的请求下）</w:t>
      </w:r>
    </w:p>
    <w:p>
      <w:pPr>
        <w:pStyle w:val="16"/>
        <w:keepNext w:val="0"/>
        <w:keepLines w:val="0"/>
        <w:widowControl/>
        <w:suppressLineNumbers w:val="0"/>
      </w:pPr>
      <w:r>
        <w:t>9.不限语言，除了官方提供的js实现，其他所有的语言都有社区的实现</w:t>
      </w:r>
    </w:p>
    <w:p>
      <w:pPr>
        <w:pStyle w:val="16"/>
        <w:keepNext w:val="0"/>
        <w:keepLines w:val="0"/>
        <w:widowControl/>
        <w:suppressLineNumbers w:val="0"/>
      </w:pPr>
      <w:r>
        <w:t>10.拥有各种方便易用的开发者工具</w:t>
      </w:r>
    </w:p>
    <w:p>
      <w:pPr>
        <w:pStyle w:val="16"/>
        <w:keepNext w:val="0"/>
        <w:keepLines w:val="0"/>
        <w:widowControl/>
        <w:suppressLineNumbers w:val="0"/>
      </w:pPr>
      <w:r>
        <w:rPr>
          <w:b/>
        </w:rPr>
        <w:t>总结：</w:t>
      </w:r>
    </w:p>
    <w:p>
      <w:pPr>
        <w:pStyle w:val="16"/>
        <w:keepNext w:val="0"/>
        <w:keepLines w:val="0"/>
        <w:widowControl/>
        <w:suppressLineNumbers w:val="0"/>
      </w:pPr>
      <w:r>
        <w:t>GraphQL 如今是一门很成熟的技术了，几乎所有的语言都对其有所支持。如果要采用 GraphQL，一定要注意要控制其灵活性，并做好性能的 benchmark。如果想要将已有的 API 系统迁移到 GraphQL，初期可以使用 GraphQL 包装已有的 REST API，让客户端工程师尽情试验。随后再根据重要性和紧迫程度逐步一个个重写已有的 API，切忌一上来就全部推到重写</w:t>
      </w:r>
    </w:p>
    <w:p>
      <w:pPr>
        <w:pStyle w:val="3"/>
        <w:bidi w:val="0"/>
      </w:pPr>
      <w:bookmarkStart w:id="13" w:name="_Toc27034"/>
      <w:bookmarkStart w:id="14" w:name="_Toc8589"/>
      <w:r>
        <w:rPr>
          <w:rFonts w:hint="default"/>
        </w:rPr>
        <w:t>认识APIJSON</w:t>
      </w:r>
      <w:r>
        <w:rPr>
          <w:rFonts w:hint="eastAsia"/>
          <w:lang w:val="en-US" w:eastAsia="zh-CN"/>
        </w:rPr>
        <w:t xml:space="preserve"> （ ）</w:t>
      </w:r>
      <w:bookmarkEnd w:id="13"/>
      <w:bookmarkEnd w:id="14"/>
    </w:p>
    <w:p>
      <w:pPr>
        <w:pStyle w:val="16"/>
        <w:keepNext w:val="0"/>
        <w:keepLines w:val="0"/>
        <w:widowControl/>
        <w:suppressLineNumbers w:val="0"/>
        <w:shd w:val="clear" w:fill="FFFFFF"/>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shd w:val="clear" w:fill="FFFFFF"/>
        </w:rPr>
      </w:pPr>
      <w:r>
        <w:rPr>
          <w:rFonts w:hint="default" w:ascii="Arial" w:hAnsi="Arial" w:eastAsia="Arial" w:cs="Arial"/>
          <w:i w:val="0"/>
          <w:caps w:val="0"/>
          <w:color w:val="4F4F4F"/>
          <w:spacing w:val="0"/>
          <w:sz w:val="24"/>
          <w:szCs w:val="24"/>
          <w:shd w:val="clear" w:fill="FFFFFF"/>
        </w:rPr>
        <w:t>APIJSON是一种JSON传输结构协议。客户端可以定义任何JSON结构去向服务端发起请求，服务端就会返回对应结构的JSON字符串，所求即所得。一次请求任意结构任意数据，方便灵活，不需要专门接口或多次请求。支持增删改查、模糊搜索、远程函数调用等。还能去除重复数据，节省流量提高速度！从此HTTP传输JSON数据没有接口，更不需要文档！</w:t>
      </w:r>
    </w:p>
    <w:p>
      <w:pPr>
        <w:pStyle w:val="16"/>
        <w:keepNext w:val="0"/>
        <w:keepLines w:val="0"/>
        <w:widowControl/>
        <w:suppressLineNumbers w:val="0"/>
        <w:shd w:val="clear" w:fill="FFFFFF"/>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shd w:val="clear" w:fill="FFFFFF"/>
        </w:rPr>
      </w:pPr>
    </w:p>
    <w:p>
      <w:pPr>
        <w:pStyle w:val="16"/>
        <w:keepNext w:val="0"/>
        <w:keepLines w:val="0"/>
        <w:widowControl/>
        <w:suppressLineNumbers w:val="0"/>
      </w:pPr>
      <w:r>
        <w:t>而APIJSON则默认返回全部字段，可选 @column 来指定需要的字段。</w:t>
      </w:r>
    </w:p>
    <w:p>
      <w:pPr>
        <w:pStyle w:val="15"/>
        <w:keepNext w:val="0"/>
        <w:keepLines w:val="0"/>
        <w:widowControl/>
        <w:suppressLineNumbers w:val="0"/>
      </w:pPr>
      <w:r>
        <w:t>"@column":"key0,key1,..." </w:t>
      </w:r>
    </w:p>
    <w:p>
      <w:pPr>
        <w:pStyle w:val="16"/>
        <w:keepNext w:val="0"/>
        <w:keepLines w:val="0"/>
        <w:widowControl/>
        <w:suppressLineNumbers w:val="0"/>
      </w:pPr>
      <w:r>
        <w:t>例如</w:t>
      </w:r>
    </w:p>
    <w:p>
      <w:pPr>
        <w:pStyle w:val="15"/>
        <w:keepNext w:val="0"/>
        <w:keepLines w:val="0"/>
        <w:widowControl/>
        <w:suppressLineNumbers w:val="0"/>
        <w:rPr>
          <w:color w:val="000000"/>
        </w:rPr>
      </w:pPr>
      <w:r>
        <w:rPr>
          <w:color w:val="000000"/>
        </w:rPr>
        <w:t>{</w:t>
      </w:r>
    </w:p>
    <w:p>
      <w:pPr>
        <w:pStyle w:val="15"/>
        <w:keepNext w:val="0"/>
        <w:keepLines w:val="0"/>
        <w:widowControl/>
        <w:suppressLineNumbers w:val="0"/>
        <w:rPr>
          <w:color w:val="000000"/>
        </w:rPr>
      </w:pPr>
      <w:r>
        <w:rPr>
          <w:color w:val="000000"/>
        </w:rPr>
        <w:t xml:space="preserve">  </w:t>
      </w:r>
      <w:r>
        <w:t>"User"</w:t>
      </w:r>
      <w:r>
        <w:rPr>
          <w:color w:val="000000"/>
        </w:rPr>
        <w:t>:{</w:t>
      </w:r>
    </w:p>
    <w:p>
      <w:pPr>
        <w:pStyle w:val="15"/>
        <w:keepNext w:val="0"/>
        <w:keepLines w:val="0"/>
        <w:widowControl/>
        <w:suppressLineNumbers w:val="0"/>
        <w:rPr>
          <w:color w:val="000000"/>
        </w:rPr>
      </w:pPr>
      <w:r>
        <w:rPr>
          <w:color w:val="000000"/>
        </w:rPr>
        <w:t xml:space="preserve">    </w:t>
      </w:r>
      <w:r>
        <w:t>"id":38710</w:t>
      </w:r>
      <w:r>
        <w:rPr>
          <w:color w:val="000000"/>
        </w:rPr>
        <w:t>,</w:t>
      </w:r>
    </w:p>
    <w:p>
      <w:pPr>
        <w:pStyle w:val="15"/>
        <w:keepNext w:val="0"/>
        <w:keepLines w:val="0"/>
        <w:widowControl/>
        <w:suppressLineNumbers w:val="0"/>
        <w:rPr>
          <w:color w:val="000000"/>
        </w:rPr>
      </w:pPr>
      <w:r>
        <w:rPr>
          <w:color w:val="000000"/>
        </w:rPr>
        <w:t xml:space="preserve">    </w:t>
      </w:r>
      <w:r>
        <w:t>"@column":"id,name"</w:t>
      </w:r>
    </w:p>
    <w:p>
      <w:pPr>
        <w:pStyle w:val="15"/>
        <w:keepNext w:val="0"/>
        <w:keepLines w:val="0"/>
        <w:widowControl/>
        <w:suppressLineNumbers w:val="0"/>
        <w:rPr>
          <w:color w:val="000000"/>
        </w:rPr>
      </w:pPr>
      <w:r>
        <w:rPr>
          <w:color w:val="000000"/>
        </w:rPr>
        <w:t xml:space="preserve">  }</w:t>
      </w:r>
    </w:p>
    <w:p>
      <w:pPr>
        <w:pStyle w:val="15"/>
        <w:keepNext w:val="0"/>
        <w:keepLines w:val="0"/>
        <w:widowControl/>
        <w:suppressLineNumbers w:val="0"/>
      </w:pPr>
      <w:r>
        <w:rPr>
          <w:color w:val="000000"/>
        </w:rPr>
        <w:t>}</w:t>
      </w:r>
    </w:p>
    <w:p>
      <w:pPr>
        <w:pStyle w:val="16"/>
        <w:keepNext w:val="0"/>
        <w:keepLines w:val="0"/>
        <w:widowControl/>
        <w:suppressLineNumbers w:val="0"/>
        <w:shd w:val="clear" w:fill="FFFFFF"/>
        <w:spacing w:before="330" w:beforeAutospacing="0" w:after="330" w:afterAutospacing="0"/>
        <w:ind w:left="0" w:firstLine="0"/>
        <w:rPr>
          <w:rFonts w:ascii="微软雅黑" w:hAnsi="微软雅黑" w:eastAsia="微软雅黑" w:cs="微软雅黑"/>
          <w:i w:val="0"/>
          <w:caps w:val="0"/>
          <w:color w:val="333333"/>
          <w:spacing w:val="0"/>
          <w:sz w:val="22"/>
          <w:szCs w:val="22"/>
        </w:rPr>
      </w:pP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r>
        <w:rPr>
          <w:rFonts w:hint="eastAsia" w:ascii="微软雅黑" w:hAnsi="微软雅黑" w:eastAsia="微软雅黑" w:cs="微软雅黑"/>
          <w:i w:val="0"/>
          <w:caps w:val="0"/>
          <w:color w:val="333333"/>
          <w:spacing w:val="0"/>
          <w:sz w:val="22"/>
          <w:szCs w:val="22"/>
          <w:shd w:val="clear" w:fill="FFFFFF"/>
        </w:rPr>
        <w:t>就以目前最流行的开源数据库MySQL为例吧：</w:t>
      </w:r>
    </w:p>
    <w:p>
      <w:pPr>
        <w:pStyle w:val="16"/>
        <w:keepNext w:val="0"/>
        <w:keepLines w:val="0"/>
        <w:widowControl/>
        <w:suppressLineNumbers w:val="0"/>
        <w:shd w:val="clear" w:fill="FFFFFF"/>
        <w:spacing w:before="330" w:beforeAutospacing="0" w:after="330" w:afterAutospacing="0"/>
        <w:ind w:left="0" w:firstLine="0"/>
        <w:rPr>
          <w:rFonts w:hint="eastAsia"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shd w:val="clear" w:fill="FFFFFF"/>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6669405" cy="4505960"/>
            <wp:effectExtent l="0" t="0" r="1714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669405" cy="4505960"/>
                    </a:xfrm>
                    <a:prstGeom prst="rect">
                      <a:avLst/>
                    </a:prstGeom>
                    <a:noFill/>
                    <a:ln>
                      <a:noFill/>
                    </a:ln>
                  </pic:spPr>
                </pic:pic>
              </a:graphicData>
            </a:graphic>
          </wp:inline>
        </w:drawing>
      </w:r>
    </w:p>
    <w:p>
      <w:pPr>
        <w:pStyle w:val="16"/>
        <w:keepNext w:val="0"/>
        <w:keepLines w:val="0"/>
        <w:widowControl/>
        <w:suppressLineNumbers w:val="0"/>
        <w:shd w:val="clear" w:fill="FFFFFF"/>
        <w:spacing w:before="330" w:beforeAutospacing="0" w:after="330" w:afterAutospacing="0"/>
        <w:ind w:left="0" w:firstLine="0"/>
        <w:rPr>
          <w:rFonts w:hint="eastAsia" w:ascii="微软雅黑" w:hAnsi="微软雅黑" w:eastAsia="微软雅黑" w:cs="微软雅黑"/>
          <w:i w:val="0"/>
          <w:caps w:val="0"/>
          <w:color w:val="333333"/>
          <w:spacing w:val="0"/>
          <w:sz w:val="22"/>
          <w:szCs w:val="22"/>
        </w:rPr>
      </w:pPr>
      <w:r>
        <w:rPr>
          <w:rStyle w:val="19"/>
          <w:rFonts w:hint="eastAsia" w:ascii="微软雅黑" w:hAnsi="微软雅黑" w:eastAsia="微软雅黑" w:cs="微软雅黑"/>
          <w:b/>
          <w:i w:val="0"/>
          <w:caps w:val="0"/>
          <w:color w:val="333333"/>
          <w:spacing w:val="0"/>
          <w:sz w:val="22"/>
          <w:szCs w:val="22"/>
          <w:shd w:val="clear" w:fill="FFFFFF"/>
        </w:rPr>
        <w:t>如图所示，MySQL的基础功能中：</w:t>
      </w:r>
    </w:p>
    <w:p>
      <w:pPr>
        <w:pStyle w:val="16"/>
        <w:keepNext w:val="0"/>
        <w:keepLines w:val="0"/>
        <w:widowControl/>
        <w:suppressLineNumbers w:val="0"/>
        <w:shd w:val="clear" w:fill="FFFFFF"/>
        <w:spacing w:before="330" w:beforeAutospacing="0" w:after="330" w:afterAutospacing="0"/>
        <w:ind w:left="0" w:firstLine="0"/>
        <w:rPr>
          <w:rFonts w:hint="eastAsia" w:ascii="微软雅黑" w:hAnsi="微软雅黑" w:eastAsia="微软雅黑" w:cs="微软雅黑"/>
          <w:i w:val="0"/>
          <w:caps w:val="0"/>
          <w:color w:val="333333"/>
          <w:spacing w:val="0"/>
          <w:sz w:val="22"/>
          <w:szCs w:val="22"/>
        </w:rPr>
      </w:pPr>
      <w:r>
        <w:rPr>
          <w:rStyle w:val="19"/>
          <w:rFonts w:hint="eastAsia" w:ascii="微软雅黑" w:hAnsi="微软雅黑" w:eastAsia="微软雅黑" w:cs="微软雅黑"/>
          <w:b/>
          <w:i w:val="0"/>
          <w:caps w:val="0"/>
          <w:color w:val="333333"/>
          <w:spacing w:val="0"/>
          <w:sz w:val="22"/>
          <w:szCs w:val="22"/>
          <w:shd w:val="clear" w:fill="FFFFFF"/>
        </w:rPr>
        <w:t>GraphQL仅支持极少的几个，而且全都要后端手动实现；</w:t>
      </w:r>
    </w:p>
    <w:p>
      <w:pPr>
        <w:pStyle w:val="16"/>
        <w:keepNext w:val="0"/>
        <w:keepLines w:val="0"/>
        <w:widowControl/>
        <w:suppressLineNumbers w:val="0"/>
        <w:shd w:val="clear" w:fill="FFFFFF"/>
        <w:spacing w:before="330" w:beforeAutospacing="0" w:after="330" w:afterAutospacing="0"/>
        <w:ind w:left="0" w:firstLine="0"/>
        <w:rPr>
          <w:rStyle w:val="19"/>
          <w:rFonts w:hint="eastAsia" w:ascii="微软雅黑" w:hAnsi="微软雅黑" w:eastAsia="微软雅黑" w:cs="微软雅黑"/>
          <w:b/>
          <w:i w:val="0"/>
          <w:caps w:val="0"/>
          <w:color w:val="333333"/>
          <w:spacing w:val="0"/>
          <w:sz w:val="22"/>
          <w:szCs w:val="22"/>
          <w:shd w:val="clear" w:fill="FFFFFF"/>
        </w:rPr>
      </w:pPr>
      <w:r>
        <w:rPr>
          <w:rStyle w:val="19"/>
          <w:rFonts w:hint="eastAsia" w:ascii="微软雅黑" w:hAnsi="微软雅黑" w:eastAsia="微软雅黑" w:cs="微软雅黑"/>
          <w:b/>
          <w:i w:val="0"/>
          <w:caps w:val="0"/>
          <w:color w:val="333333"/>
          <w:spacing w:val="0"/>
          <w:sz w:val="22"/>
          <w:szCs w:val="22"/>
          <w:shd w:val="clear" w:fill="FFFFFF"/>
        </w:rPr>
        <w:t>但APIJSON全都支持，而且全都是自动化的实现！</w:t>
      </w:r>
    </w:p>
    <w:p>
      <w:pPr>
        <w:pStyle w:val="16"/>
        <w:keepNext w:val="0"/>
        <w:keepLines w:val="0"/>
        <w:widowControl/>
        <w:suppressLineNumbers w:val="0"/>
        <w:shd w:val="clear" w:fill="FFFFFF"/>
        <w:spacing w:before="330" w:beforeAutospacing="0" w:after="330" w:afterAutospacing="0"/>
        <w:ind w:left="0" w:firstLine="0"/>
        <w:rPr>
          <w:rStyle w:val="19"/>
          <w:rFonts w:hint="eastAsia" w:ascii="微软雅黑" w:hAnsi="微软雅黑" w:eastAsia="微软雅黑" w:cs="微软雅黑"/>
          <w:b/>
          <w:i w:val="0"/>
          <w:caps w:val="0"/>
          <w:color w:val="333333"/>
          <w:spacing w:val="0"/>
          <w:sz w:val="22"/>
          <w:szCs w:val="22"/>
          <w:shd w:val="clear" w:fill="FFFFFF"/>
        </w:rPr>
      </w:pPr>
    </w:p>
    <w:p>
      <w:pPr>
        <w:pStyle w:val="2"/>
        <w:bidi w:val="0"/>
        <w:rPr>
          <w:rStyle w:val="19"/>
          <w:rFonts w:hint="eastAsia" w:ascii="微软雅黑" w:hAnsi="微软雅黑" w:eastAsia="微软雅黑" w:cs="微软雅黑"/>
          <w:b/>
          <w:i w:val="0"/>
          <w:caps w:val="0"/>
          <w:color w:val="333333"/>
          <w:spacing w:val="0"/>
          <w:sz w:val="22"/>
          <w:szCs w:val="22"/>
          <w:shd w:val="clear" w:fill="FFFFFF"/>
          <w:lang w:eastAsia="zh-CN"/>
        </w:rPr>
      </w:pPr>
      <w:bookmarkStart w:id="15" w:name="_Toc23808"/>
      <w:r>
        <w:rPr>
          <w:rStyle w:val="19"/>
          <w:rFonts w:hint="eastAsia" w:ascii="微软雅黑" w:hAnsi="微软雅黑" w:eastAsia="微软雅黑" w:cs="微软雅黑"/>
          <w:b/>
          <w:i w:val="0"/>
          <w:caps w:val="0"/>
          <w:color w:val="333333"/>
          <w:spacing w:val="0"/>
          <w:sz w:val="22"/>
          <w:szCs w:val="22"/>
          <w:shd w:val="clear" w:fill="FFFFFF"/>
          <w:lang w:eastAsia="zh-CN"/>
        </w:rPr>
        <w:t>问题</w:t>
      </w:r>
      <w:bookmarkEnd w:id="15"/>
    </w:p>
    <w:p>
      <w:pPr>
        <w:pStyle w:val="3"/>
        <w:bidi w:val="0"/>
        <w:rPr>
          <w:rFonts w:hint="default"/>
          <w:lang w:val="en-US" w:eastAsia="zh-CN"/>
        </w:rPr>
      </w:pPr>
      <w:bookmarkStart w:id="16" w:name="_Toc15863"/>
      <w:r>
        <w:rPr>
          <w:rStyle w:val="19"/>
          <w:rFonts w:hint="eastAsia" w:ascii="微软雅黑" w:hAnsi="微软雅黑" w:eastAsia="微软雅黑" w:cs="微软雅黑"/>
          <w:b/>
          <w:i w:val="0"/>
          <w:caps w:val="0"/>
          <w:color w:val="333333"/>
          <w:spacing w:val="0"/>
          <w:sz w:val="22"/>
          <w:szCs w:val="22"/>
          <w:shd w:val="clear" w:fill="FFFFFF"/>
          <w:lang w:eastAsia="zh-CN"/>
        </w:rPr>
        <w:t>语言的内嵌解决，通过特定</w:t>
      </w:r>
      <w:r>
        <w:rPr>
          <w:rStyle w:val="19"/>
          <w:rFonts w:hint="eastAsia" w:ascii="微软雅黑" w:hAnsi="微软雅黑" w:eastAsia="微软雅黑" w:cs="微软雅黑"/>
          <w:b/>
          <w:i w:val="0"/>
          <w:caps w:val="0"/>
          <w:color w:val="333333"/>
          <w:spacing w:val="0"/>
          <w:sz w:val="22"/>
          <w:szCs w:val="22"/>
          <w:shd w:val="clear" w:fill="FFFFFF"/>
          <w:lang w:val="en-US" w:eastAsia="zh-CN"/>
        </w:rPr>
        <w:t>api解决 类似jdbc等</w:t>
      </w:r>
      <w:bookmarkEnd w:id="16"/>
    </w:p>
    <w:p>
      <w:pPr>
        <w:rPr>
          <w:rStyle w:val="19"/>
          <w:rFonts w:hint="eastAsia" w:ascii="微软雅黑" w:hAnsi="微软雅黑" w:eastAsia="微软雅黑" w:cs="微软雅黑"/>
          <w:b/>
          <w:i w:val="0"/>
          <w:caps w:val="0"/>
          <w:color w:val="333333"/>
          <w:spacing w:val="0"/>
          <w:sz w:val="22"/>
          <w:szCs w:val="22"/>
          <w:shd w:val="clear" w:fill="FFFFFF"/>
          <w:lang w:val="en-US" w:eastAsia="zh-CN"/>
        </w:rPr>
      </w:pPr>
      <w:r>
        <w:rPr>
          <w:rStyle w:val="19"/>
          <w:rFonts w:hint="eastAsia" w:ascii="微软雅黑" w:hAnsi="微软雅黑" w:eastAsia="微软雅黑" w:cs="微软雅黑"/>
          <w:b/>
          <w:i w:val="0"/>
          <w:caps w:val="0"/>
          <w:color w:val="333333"/>
          <w:spacing w:val="0"/>
          <w:sz w:val="22"/>
          <w:szCs w:val="22"/>
          <w:shd w:val="clear" w:fill="FFFFFF"/>
          <w:lang w:val="en-US" w:eastAsia="zh-CN"/>
        </w:rPr>
        <w:t>是的一种语言内部可以调用另外一种dsl</w:t>
      </w:r>
    </w:p>
    <w:p>
      <w:pPr>
        <w:pStyle w:val="3"/>
        <w:bidi w:val="0"/>
        <w:rPr>
          <w:rStyle w:val="19"/>
          <w:rFonts w:hint="default" w:ascii="微软雅黑" w:hAnsi="微软雅黑" w:eastAsia="微软雅黑" w:cs="微软雅黑"/>
          <w:b/>
          <w:i w:val="0"/>
          <w:caps w:val="0"/>
          <w:color w:val="333333"/>
          <w:spacing w:val="0"/>
          <w:sz w:val="22"/>
          <w:szCs w:val="22"/>
          <w:shd w:val="clear" w:fill="FFFFFF"/>
          <w:lang w:val="en-US" w:eastAsia="zh-CN"/>
        </w:rPr>
      </w:pPr>
      <w:bookmarkStart w:id="17" w:name="_Toc24529"/>
      <w:r>
        <w:rPr>
          <w:rStyle w:val="19"/>
          <w:rFonts w:hint="eastAsia" w:ascii="微软雅黑" w:hAnsi="微软雅黑" w:eastAsia="微软雅黑" w:cs="微软雅黑"/>
          <w:b/>
          <w:i w:val="0"/>
          <w:caps w:val="0"/>
          <w:color w:val="333333"/>
          <w:spacing w:val="0"/>
          <w:sz w:val="22"/>
          <w:szCs w:val="22"/>
          <w:shd w:val="clear" w:fill="FFFFFF"/>
          <w:lang w:val="en-US" w:eastAsia="zh-CN"/>
        </w:rPr>
        <w:t>流程控制的ast互相转换问题</w:t>
      </w:r>
      <w:bookmarkEnd w:id="17"/>
    </w:p>
    <w:p>
      <w:pPr>
        <w:rPr>
          <w:rStyle w:val="19"/>
          <w:rFonts w:hint="eastAsia" w:ascii="微软雅黑" w:hAnsi="微软雅黑" w:eastAsia="微软雅黑" w:cs="微软雅黑"/>
          <w:b/>
          <w:i w:val="0"/>
          <w:caps w:val="0"/>
          <w:color w:val="333333"/>
          <w:spacing w:val="0"/>
          <w:sz w:val="22"/>
          <w:szCs w:val="22"/>
          <w:shd w:val="clear" w:fill="FFFFFF"/>
          <w:lang w:val="en-US" w:eastAsia="zh-CN"/>
        </w:rPr>
      </w:pPr>
      <w:r>
        <w:rPr>
          <w:rStyle w:val="19"/>
          <w:rFonts w:hint="eastAsia" w:ascii="微软雅黑" w:hAnsi="微软雅黑" w:eastAsia="微软雅黑" w:cs="微软雅黑"/>
          <w:b/>
          <w:i w:val="0"/>
          <w:caps w:val="0"/>
          <w:color w:val="333333"/>
          <w:spacing w:val="0"/>
          <w:sz w:val="22"/>
          <w:szCs w:val="22"/>
          <w:shd w:val="clear" w:fill="FFFFFF"/>
          <w:lang w:val="en-US" w:eastAsia="zh-CN"/>
        </w:rPr>
        <w:t>直接使用sql的流程ast即可，方便转换sql。。</w:t>
      </w:r>
    </w:p>
    <w:p>
      <w:pPr>
        <w:rPr>
          <w:rStyle w:val="19"/>
          <w:rFonts w:hint="default" w:ascii="微软雅黑" w:hAnsi="微软雅黑" w:eastAsia="微软雅黑" w:cs="微软雅黑"/>
          <w:b/>
          <w:i w:val="0"/>
          <w:caps w:val="0"/>
          <w:color w:val="333333"/>
          <w:spacing w:val="0"/>
          <w:sz w:val="22"/>
          <w:szCs w:val="22"/>
          <w:shd w:val="clear" w:fill="FFFFFF"/>
          <w:lang w:val="en-US" w:eastAsia="zh-CN"/>
        </w:rPr>
      </w:pPr>
      <w:r>
        <w:rPr>
          <w:rStyle w:val="19"/>
          <w:rFonts w:hint="eastAsia" w:ascii="微软雅黑" w:hAnsi="微软雅黑" w:eastAsia="微软雅黑" w:cs="微软雅黑"/>
          <w:b/>
          <w:i w:val="0"/>
          <w:caps w:val="0"/>
          <w:color w:val="333333"/>
          <w:spacing w:val="0"/>
          <w:sz w:val="22"/>
          <w:szCs w:val="22"/>
          <w:shd w:val="clear" w:fill="FFFFFF"/>
          <w:lang w:val="en-US" w:eastAsia="zh-CN"/>
        </w:rPr>
        <w:t>如果使用js的，需要解析到到js ast，在转换回sql ast</w:t>
      </w:r>
    </w:p>
    <w:p>
      <w:pPr>
        <w:pStyle w:val="2"/>
        <w:bidi w:val="0"/>
        <w:rPr>
          <w:rFonts w:hint="default"/>
          <w:lang w:val="en-US"/>
        </w:rPr>
      </w:pPr>
      <w:bookmarkStart w:id="18" w:name="_Toc28658"/>
      <w:r>
        <w:rPr>
          <w:rFonts w:hint="eastAsia" w:ascii="宋体" w:hAnsi="宋体" w:eastAsia="宋体" w:cs="宋体"/>
          <w:kern w:val="0"/>
          <w:sz w:val="24"/>
          <w:szCs w:val="24"/>
          <w:lang w:val="en-US" w:eastAsia="zh-CN" w:bidi="ar"/>
        </w:rPr>
        <w:t>ref</w:t>
      </w:r>
      <w:r>
        <w:rPr>
          <w:rFonts w:ascii="宋体" w:hAnsi="宋体" w:eastAsia="宋体" w:cs="宋体"/>
          <w:kern w:val="0"/>
          <w:sz w:val="24"/>
          <w:szCs w:val="24"/>
          <w:lang w:val="en-US" w:eastAsia="zh-CN" w:bidi="ar"/>
        </w:rPr>
        <w:br w:type="textWrapping"/>
      </w:r>
      <w:bookmarkEnd w:id="18"/>
      <w:r>
        <w:rPr>
          <w:rFonts w:hint="eastAsia" w:ascii="宋体" w:hAnsi="宋体" w:eastAsia="宋体" w:cs="宋体"/>
          <w:kern w:val="0"/>
          <w:sz w:val="24"/>
          <w:szCs w:val="24"/>
          <w:lang w:val="en-US" w:eastAsia="zh-CN" w:bidi="ar"/>
        </w:rPr>
        <w:t xml:space="preserve"> </w:t>
      </w:r>
    </w:p>
    <w:p>
      <w:pPr>
        <w:rPr>
          <w:rFonts w:hint="default"/>
          <w:lang w:val="en-US" w:eastAsia="zh-CN"/>
        </w:rPr>
      </w:pPr>
    </w:p>
    <w:p>
      <w:pPr>
        <w:rPr>
          <w:rFonts w:hint="default"/>
          <w:lang w:val="en-US" w:eastAsia="zh-CN"/>
        </w:rPr>
      </w:pPr>
      <w:r>
        <w:rPr>
          <w:rFonts w:hint="default"/>
          <w:lang w:val="en-US" w:eastAsia="zh-CN"/>
        </w:rPr>
        <w:t>UnQL：NoSQL查询语言介绍 - Nosql-炼数成金-Dataguru专业数据分析社区.html</w:t>
      </w:r>
    </w:p>
    <w:p>
      <w:pPr>
        <w:rPr>
          <w:rFonts w:hint="default"/>
          <w:lang w:val="en-US" w:eastAsia="zh-CN"/>
        </w:rPr>
      </w:pPr>
      <w:r>
        <w:rPr>
          <w:rFonts w:hint="default"/>
          <w:lang w:val="en-US" w:eastAsia="zh-CN"/>
        </w:rPr>
        <w:t>Hive查询语言(HiveQL) - u013402321的博客 - CSDN博客.html</w:t>
      </w:r>
    </w:p>
    <w:p>
      <w:pPr>
        <w:rPr>
          <w:rFonts w:hint="default"/>
          <w:lang w:val="en-US" w:eastAsia="zh-CN"/>
        </w:rPr>
      </w:pPr>
      <w:r>
        <w:rPr>
          <w:rFonts w:hint="default"/>
          <w:lang w:val="en-US" w:eastAsia="zh-CN"/>
        </w:rPr>
        <w:t>PartiQL：一种用于所有数据的查询语言-InfoQ.html</w:t>
      </w:r>
    </w:p>
    <w:p>
      <w:pPr>
        <w:rPr>
          <w:rFonts w:hint="default"/>
          <w:lang w:val="en-US" w:eastAsia="zh-CN"/>
        </w:rPr>
      </w:pPr>
      <w:r>
        <w:rPr>
          <w:rFonts w:hint="default"/>
          <w:lang w:val="en-US" w:eastAsia="zh-CN"/>
        </w:rPr>
        <w:t>ONGL简介 - 心扬 - 博客园.html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Emoji">
    <w:panose1 w:val="020B0502040204020203"/>
    <w:charset w:val="00"/>
    <w:family w:val="auto"/>
    <w:pitch w:val="default"/>
    <w:sig w:usb0="00000001" w:usb1="02000000" w:usb2="00000000" w:usb3="00000000" w:csb0="0000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BF6B8C"/>
    <w:multiLevelType w:val="singleLevel"/>
    <w:tmpl w:val="90BF6B8C"/>
    <w:lvl w:ilvl="0" w:tentative="0">
      <w:start w:val="2"/>
      <w:numFmt w:val="decimalFullWidth"/>
      <w:suff w:val="nothing"/>
      <w:lvlText w:val="%1、"/>
      <w:lvlJc w:val="left"/>
      <w:rPr>
        <w:rFonts w:hint="eastAsia"/>
      </w:rPr>
    </w:lvl>
  </w:abstractNum>
  <w:abstractNum w:abstractNumId="1">
    <w:nsid w:val="327230FE"/>
    <w:multiLevelType w:val="multilevel"/>
    <w:tmpl w:val="327230F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CD5C8E"/>
    <w:rsid w:val="03217FBE"/>
    <w:rsid w:val="08F7188D"/>
    <w:rsid w:val="09A162BF"/>
    <w:rsid w:val="0A5310AF"/>
    <w:rsid w:val="0C5F2FB0"/>
    <w:rsid w:val="0D3950BC"/>
    <w:rsid w:val="0D933BD0"/>
    <w:rsid w:val="0F5C2623"/>
    <w:rsid w:val="107A6F7C"/>
    <w:rsid w:val="1385241F"/>
    <w:rsid w:val="13BF255C"/>
    <w:rsid w:val="14F64536"/>
    <w:rsid w:val="16AB6B33"/>
    <w:rsid w:val="19F7230B"/>
    <w:rsid w:val="1D304B18"/>
    <w:rsid w:val="1DBE6E1F"/>
    <w:rsid w:val="1DEA101A"/>
    <w:rsid w:val="20810DBD"/>
    <w:rsid w:val="23604A37"/>
    <w:rsid w:val="246F7068"/>
    <w:rsid w:val="2B4968DF"/>
    <w:rsid w:val="2DCD5C8E"/>
    <w:rsid w:val="31F066E1"/>
    <w:rsid w:val="35282BF1"/>
    <w:rsid w:val="38D642F9"/>
    <w:rsid w:val="39CD2F2E"/>
    <w:rsid w:val="3A0B6D3B"/>
    <w:rsid w:val="3A0B79C8"/>
    <w:rsid w:val="3A8864F8"/>
    <w:rsid w:val="3B0A5B07"/>
    <w:rsid w:val="3B3867C9"/>
    <w:rsid w:val="3BDD7AA4"/>
    <w:rsid w:val="3EDD258E"/>
    <w:rsid w:val="3FE50A2B"/>
    <w:rsid w:val="42F21CC2"/>
    <w:rsid w:val="44B85831"/>
    <w:rsid w:val="44FF4D80"/>
    <w:rsid w:val="456559C6"/>
    <w:rsid w:val="461E102E"/>
    <w:rsid w:val="499E7994"/>
    <w:rsid w:val="4DAB5614"/>
    <w:rsid w:val="513F7683"/>
    <w:rsid w:val="515F3623"/>
    <w:rsid w:val="51844023"/>
    <w:rsid w:val="57020DC0"/>
    <w:rsid w:val="57FF07E7"/>
    <w:rsid w:val="5DE75D4E"/>
    <w:rsid w:val="60102CD7"/>
    <w:rsid w:val="604D5BC4"/>
    <w:rsid w:val="610B23A8"/>
    <w:rsid w:val="61217C1B"/>
    <w:rsid w:val="62D66036"/>
    <w:rsid w:val="65194436"/>
    <w:rsid w:val="65B44ABD"/>
    <w:rsid w:val="660D7038"/>
    <w:rsid w:val="69971AA7"/>
    <w:rsid w:val="69CE1637"/>
    <w:rsid w:val="73676849"/>
    <w:rsid w:val="7464034C"/>
    <w:rsid w:val="747C6A41"/>
    <w:rsid w:val="753D2FBD"/>
    <w:rsid w:val="7545551A"/>
    <w:rsid w:val="780823E1"/>
    <w:rsid w:val="793A64BE"/>
    <w:rsid w:val="7B2D7127"/>
    <w:rsid w:val="7D103ECD"/>
    <w:rsid w:val="7EEB7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8">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11">
    <w:name w:val="footer"/>
    <w:basedOn w:val="1"/>
    <w:uiPriority w:val="0"/>
    <w:pPr>
      <w:tabs>
        <w:tab w:val="center" w:pos="4153"/>
        <w:tab w:val="right" w:pos="8306"/>
      </w:tabs>
      <w:snapToGrid w:val="0"/>
      <w:jc w:val="left"/>
    </w:pPr>
    <w:rPr>
      <w:sz w:val="18"/>
    </w:rPr>
  </w:style>
  <w:style w:type="paragraph" w:styleId="12">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9">
    <w:name w:val="Strong"/>
    <w:basedOn w:val="18"/>
    <w:qFormat/>
    <w:uiPriority w:val="0"/>
    <w:rPr>
      <w:b/>
    </w:rPr>
  </w:style>
  <w:style w:type="character" w:styleId="20">
    <w:name w:val="Hyperlink"/>
    <w:basedOn w:val="18"/>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2019-10-29T05:18:00Z</dcterms:created>
  <dc:creator>WPS_1569910632</dc:creator>
  <cp:lastModifiedBy>WPS_1569910632</cp:lastModifiedBy>
  <dcterms:modified xsi:type="dcterms:W3CDTF">2019-11-06T09:35:49Z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