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Cookie安全法条例v2.docx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Cookie安全法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6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cookie分为</w:t>
          </w:r>
          <w:r>
            <w:rPr>
              <w:rFonts w:hint="eastAsia"/>
            </w:rPr>
            <w:t> 会话cookie 和 持久cookie ，</w:t>
          </w:r>
          <w:r>
            <w:tab/>
          </w:r>
          <w:r>
            <w:fldChar w:fldCharType="begin"/>
          </w:r>
          <w:r>
            <w:instrText xml:space="preserve"> PAGEREF _Toc11143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安全措施</w:t>
          </w:r>
          <w:r>
            <w:tab/>
          </w:r>
          <w:r>
            <w:fldChar w:fldCharType="begin"/>
          </w:r>
          <w:r>
            <w:instrText xml:space="preserve"> PAGEREF _Toc26590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3. cookie的同源策略</w:t>
          </w:r>
          <w:r>
            <w:tab/>
          </w:r>
          <w:r>
            <w:fldChar w:fldCharType="begin"/>
          </w:r>
          <w:r>
            <w:instrText xml:space="preserve"> PAGEREF _Toc28639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安全类库法提供cookie api</w:t>
          </w:r>
          <w:r>
            <w:tab/>
          </w:r>
          <w:r>
            <w:fldChar w:fldCharType="begin"/>
          </w:r>
          <w:r>
            <w:instrText xml:space="preserve"> PAGEREF _Toc11196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Php cookie设置和使用</w:t>
          </w:r>
          <w:r>
            <w:tab/>
          </w:r>
          <w:r>
            <w:fldChar w:fldCharType="begin"/>
          </w:r>
          <w:r>
            <w:instrText xml:space="preserve"> PAGEREF _Toc7099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default"/>
              <w:lang w:val="en-US" w:eastAsia="zh-CN"/>
            </w:rPr>
            <w:t>$_COOKIE</w:t>
          </w:r>
          <w:r>
            <w:tab/>
          </w:r>
          <w:r>
            <w:fldChar w:fldCharType="begin"/>
          </w:r>
          <w:r>
            <w:instrText xml:space="preserve"> PAGEREF _Toc17259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3.1. </w:t>
          </w:r>
          <w:r>
            <w:rPr>
              <w:rFonts w:hint="eastAsia"/>
              <w:lang w:val="en-US" w:eastAsia="zh-CN"/>
            </w:rPr>
            <w:t>Cookie加解密</w:t>
          </w:r>
          <w:r>
            <w:tab/>
          </w:r>
          <w:r>
            <w:fldChar w:fldCharType="begin"/>
          </w:r>
          <w:r>
            <w:instrText xml:space="preserve"> PAGEREF _Toc32255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3.2. </w:t>
          </w:r>
          <w:r>
            <w:rPr>
              <w:rFonts w:hint="eastAsia"/>
              <w:lang w:val="en-US" w:eastAsia="zh-CN"/>
            </w:rPr>
            <w:t>服务端撤销cookie，可以根据颁发时间撤销部分与全部</w:t>
          </w:r>
          <w:r>
            <w:tab/>
          </w:r>
          <w:r>
            <w:fldChar w:fldCharType="begin"/>
          </w:r>
          <w:r>
            <w:instrText xml:space="preserve"> PAGEREF _Toc12101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有效期设置</w:t>
          </w:r>
          <w:r>
            <w:tab/>
          </w:r>
          <w:r>
            <w:fldChar w:fldCharType="begin"/>
          </w:r>
          <w:r>
            <w:instrText xml:space="preserve"> PAGEREF _Toc22173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_Toc21638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0" w:name="_Toc11143"/>
      <w:r>
        <w:t>cookie分为</w:t>
      </w:r>
      <w:r>
        <w:rPr>
          <w:rFonts w:hint="eastAsia"/>
        </w:rPr>
        <w:t> 会话cookie 和 持久cookie ，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会话cookie是指在不设定它的生命周期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expires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时的状态，前面说了，浏览器的开启到关闭就是一次会话，当关闭浏览器时，会话cookie就会跟随浏览器而销毁。当关闭一个页面时，不影响会话cookie的销毁。会话cookie就像我们没有办理积分卡时，单一的买卖过程，离开之后，信息则销毁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6590"/>
      <w:r>
        <w:rPr>
          <w:rFonts w:hint="eastAsia"/>
          <w:lang w:val="en-US" w:eastAsia="zh-CN"/>
        </w:rPr>
        <w:t>安全措施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保存id使用uname而不是uid，因为可以类推id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16"/>
          <w:rFonts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对保存到cookie里面的敏感信息必须加密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  <w:lang w:eastAsia="zh-CN"/>
        </w:rPr>
        <w:t>，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或者签名防止篡改</w:t>
      </w:r>
    </w:p>
    <w:p>
      <w:pPr>
        <w:rPr>
          <w:rStyle w:val="16"/>
          <w:rFonts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Style w:val="16"/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四、给Cookie设置有效期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1、如果不设置有效期，万一用户获取到用户的Cookie后，就可以一直使用用户身份登录。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2、在设置Cookie认证的时候，需要加入两个时间，一个是“即使一直在活动，也要失效”的时间，一个是“长时间不活动的失效时间”，并在Web应用中，首先判断两个时间是否已超时，再执行其他操作。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14"/>
          <w:szCs w:val="14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alt法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bidi w:val="0"/>
      </w:pPr>
      <w:bookmarkStart w:id="2" w:name="_Toc28639"/>
      <w:r>
        <w:rPr>
          <w:rFonts w:hint="eastAsia"/>
        </w:rPr>
        <w:t>3. cookie的同源策略</w:t>
      </w:r>
      <w:bookmarkEnd w:id="2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了解了Cookie的结构之后我们还需要知道关于Cookie的同源策略：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首先Cookie的同源策略是靠三元组name、domain、path来进行判断的，其中还有httponly和secure的限制。相对应的我们应该能想到Web的一个同源策略,它是靠scheme、domain、port来判断。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sz w:val="27"/>
          <w:szCs w:val="27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eb sop ,,cookie sop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43425" cy="4314825"/>
            <wp:effectExtent l="0" t="0" r="317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如果设置了httponly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那么就无法通过js读写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"https://link.zhihu.com/?target=http://test.com"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7"/>
          <w:rFonts w:ascii="a" w:hAnsi="a" w:eastAsia="a" w:cs="a"/>
          <w:i w:val="0"/>
          <w:caps w:val="0"/>
          <w:spacing w:val="0"/>
          <w:sz w:val="0"/>
          <w:szCs w:val="0"/>
          <w:u w:val="none"/>
          <w:shd w:val="clear" w:fill="FFFFFF"/>
        </w:rPr>
        <w:t>http://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test.com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的cookie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一般情况下在同一个一级域名下共享cookie时,它的domain一般写做:domain=”.test.com”;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1196"/>
      <w:r>
        <w:rPr>
          <w:rFonts w:hint="eastAsia"/>
          <w:lang w:val="en-US" w:eastAsia="zh-CN"/>
        </w:rPr>
        <w:t>安全类库法提供cookie api</w:t>
      </w:r>
      <w:bookmarkEnd w:id="3"/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7099"/>
      <w:r>
        <w:rPr>
          <w:rFonts w:hint="eastAsia"/>
          <w:lang w:val="en-US" w:eastAsia="zh-CN"/>
        </w:rPr>
        <w:t>Php cookie设置和使用</w:t>
      </w:r>
      <w:bookmarkEnd w:id="4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'loginacc'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setCookie4login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"logincookie"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'loginacc'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"loginacc"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'loginacc'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pStyle w:val="2"/>
        <w:bidi w:val="0"/>
      </w:pPr>
      <w:bookmarkStart w:id="5" w:name="_Toc9135"/>
      <w:bookmarkStart w:id="6" w:name="_Toc17259"/>
      <w:r>
        <w:rPr>
          <w:rFonts w:hint="default"/>
          <w:lang w:val="en-US" w:eastAsia="zh-CN"/>
        </w:rPr>
        <w:t>$_COOKIE</w:t>
      </w:r>
      <w:bookmarkEnd w:id="5"/>
      <w:bookmarkEnd w:id="6"/>
    </w:p>
    <w:p>
      <w:pPr>
        <w:pStyle w:val="3"/>
        <w:bidi w:val="0"/>
        <w:rPr>
          <w:rFonts w:hint="default"/>
          <w:lang w:val="en-US"/>
        </w:rPr>
      </w:pPr>
      <w:bookmarkStart w:id="7" w:name="_Toc20027"/>
      <w:bookmarkStart w:id="8" w:name="_Toc32255"/>
      <w:r>
        <w:rPr>
          <w:rFonts w:hint="eastAsia"/>
          <w:lang w:val="en-US" w:eastAsia="zh-CN"/>
        </w:rPr>
        <w:t>Cookie加解密</w:t>
      </w:r>
      <w:bookmarkEnd w:id="7"/>
      <w:bookmarkEnd w:id="8"/>
    </w:p>
    <w:p>
      <w:pPr>
        <w:pStyle w:val="3"/>
        <w:bidi w:val="0"/>
        <w:rPr>
          <w:rFonts w:hint="default"/>
          <w:lang w:val="en-US"/>
        </w:rPr>
      </w:pPr>
      <w:bookmarkStart w:id="9" w:name="_Toc25552"/>
      <w:r>
        <w:rPr>
          <w:rFonts w:hint="eastAsia"/>
          <w:lang w:val="en-US" w:eastAsia="zh-CN"/>
        </w:rPr>
        <w:t xml:space="preserve"> </w:t>
      </w:r>
      <w:bookmarkStart w:id="10" w:name="_Toc12101"/>
      <w:r>
        <w:rPr>
          <w:rFonts w:hint="eastAsia"/>
          <w:lang w:val="en-US" w:eastAsia="zh-CN"/>
        </w:rPr>
        <w:t>服务端</w:t>
      </w:r>
      <w:bookmarkEnd w:id="9"/>
      <w:r>
        <w:rPr>
          <w:rFonts w:hint="eastAsia"/>
          <w:lang w:val="en-US" w:eastAsia="zh-CN"/>
        </w:rPr>
        <w:t>撤销cookie，可以根据颁发时间撤销部分与全部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6430"/>
      <w:bookmarkStart w:id="12" w:name="_Toc22173"/>
      <w:r>
        <w:rPr>
          <w:rFonts w:hint="eastAsia"/>
          <w:lang w:val="en-US" w:eastAsia="zh-CN"/>
        </w:rPr>
        <w:t>有效期设置</w:t>
      </w:r>
      <w:bookmarkEnd w:id="11"/>
      <w:bookmarkEnd w:id="1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安全登录退出管理法v3 tbb.docx（Php设置登录票据cookie法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1638"/>
      <w:r>
        <w:rPr>
          <w:rFonts w:hint="eastAsia"/>
          <w:lang w:val="en-US" w:eastAsia="zh-CN"/>
        </w:rPr>
        <w:t>ref</w:t>
      </w:r>
      <w:bookmarkEnd w:id="13"/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浅谈cookie安全 - 知乎.html</w:t>
      </w:r>
    </w:p>
    <w:p>
      <w:pPr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安全登录退出管理法v3 tbb.docx（</w:t>
      </w:r>
      <w:bookmarkStart w:id="14" w:name="_Toc27252"/>
      <w:r>
        <w:rPr>
          <w:rFonts w:hint="eastAsia"/>
          <w:lang w:val="en-US" w:eastAsia="zh-CN"/>
        </w:rPr>
        <w:t>Php</w:t>
      </w:r>
      <w:bookmarkStart w:id="15" w:name="_GoBack"/>
      <w:bookmarkEnd w:id="15"/>
      <w:r>
        <w:rPr>
          <w:rFonts w:hint="eastAsia"/>
          <w:lang w:val="en-US" w:eastAsia="zh-CN"/>
        </w:rPr>
        <w:t>设置登录票据cookie法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81A5C"/>
    <w:multiLevelType w:val="multilevel"/>
    <w:tmpl w:val="B0181A5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E2763"/>
    <w:rsid w:val="00794745"/>
    <w:rsid w:val="0B57766B"/>
    <w:rsid w:val="0B5D553F"/>
    <w:rsid w:val="0D44106E"/>
    <w:rsid w:val="0EB838DA"/>
    <w:rsid w:val="10A0611B"/>
    <w:rsid w:val="115E4AE5"/>
    <w:rsid w:val="1D5D73E5"/>
    <w:rsid w:val="21BA2056"/>
    <w:rsid w:val="2C6060AB"/>
    <w:rsid w:val="30730833"/>
    <w:rsid w:val="35D36077"/>
    <w:rsid w:val="36541B65"/>
    <w:rsid w:val="36B27972"/>
    <w:rsid w:val="401478A4"/>
    <w:rsid w:val="42081A6A"/>
    <w:rsid w:val="43153527"/>
    <w:rsid w:val="43A91D18"/>
    <w:rsid w:val="45606020"/>
    <w:rsid w:val="45915FB4"/>
    <w:rsid w:val="49FB4692"/>
    <w:rsid w:val="4D1B0E67"/>
    <w:rsid w:val="51606911"/>
    <w:rsid w:val="576D4243"/>
    <w:rsid w:val="58230324"/>
    <w:rsid w:val="594E2763"/>
    <w:rsid w:val="5A8575F3"/>
    <w:rsid w:val="5CC10A6E"/>
    <w:rsid w:val="64821DD1"/>
    <w:rsid w:val="64D92029"/>
    <w:rsid w:val="65394A2B"/>
    <w:rsid w:val="6588082B"/>
    <w:rsid w:val="65D70776"/>
    <w:rsid w:val="66D047A0"/>
    <w:rsid w:val="675F0146"/>
    <w:rsid w:val="6BBA418A"/>
    <w:rsid w:val="75B65E22"/>
    <w:rsid w:val="7868033C"/>
    <w:rsid w:val="7BA1490E"/>
    <w:rsid w:val="7F0804F8"/>
    <w:rsid w:val="7F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2019-12-17T03:23:00Z</dcterms:created>
  <dc:creator>ATI老哇的爪子007</dc:creator>
  <cp:lastModifiedBy>ATI老哇的爪子007</cp:lastModifiedBy>
  <dcterms:modified xsi:type="dcterms:W3CDTF">2019-12-29T10:12:45Z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