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Cookie安全法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6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cookie分为</w:t>
          </w:r>
          <w:r>
            <w:rPr>
              <w:rFonts w:hint="eastAsia"/>
            </w:rPr>
            <w:t> 会话cookie 和 持久cookie ，</w:t>
          </w:r>
          <w:r>
            <w:tab/>
          </w:r>
          <w:r>
            <w:fldChar w:fldCharType="begin"/>
          </w:r>
          <w:r>
            <w:instrText xml:space="preserve"> PAGEREF _Toc7701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安全措施</w:t>
          </w:r>
          <w:r>
            <w:tab/>
          </w:r>
          <w:r>
            <w:fldChar w:fldCharType="begin"/>
          </w:r>
          <w:r>
            <w:instrText xml:space="preserve"> PAGEREF _Toc15756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3. cookie的同源策略</w:t>
          </w:r>
          <w:r>
            <w:tab/>
          </w:r>
          <w:r>
            <w:fldChar w:fldCharType="begin"/>
          </w:r>
          <w:r>
            <w:instrText xml:space="preserve"> PAGEREF _Toc17414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安全类库法提供cookie api</w:t>
          </w:r>
          <w:r>
            <w:tab/>
          </w:r>
          <w:r>
            <w:fldChar w:fldCharType="begin"/>
          </w:r>
          <w:r>
            <w:instrText xml:space="preserve"> PAGEREF _Toc22568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Php cookie设置和使用</w:t>
          </w:r>
          <w:r>
            <w:tab/>
          </w:r>
          <w:r>
            <w:fldChar w:fldCharType="begin"/>
          </w:r>
          <w:r>
            <w:instrText xml:space="preserve"> PAGEREF _Toc25215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0" w:name="_Toc7701"/>
      <w:r>
        <w:t>cookie分为</w:t>
      </w:r>
      <w:r>
        <w:rPr>
          <w:rFonts w:hint="eastAsia"/>
        </w:rPr>
        <w:t> 会话cookie 和 持久cookie ，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会话cookie是指在不设定它的生命周期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expires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时的状态，前面说了，浏览器的开启到关闭就是一次会话，当关闭浏览器时，会话cookie就会跟随浏览器而销毁。当关闭一个页面时，不影响会话cookie的销毁。会话cookie就像我们没有办理积分卡时，单一的买卖过程，离开之后，信息则销毁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5756"/>
      <w:r>
        <w:rPr>
          <w:rFonts w:hint="eastAsia"/>
          <w:lang w:val="en-US" w:eastAsia="zh-CN"/>
        </w:rPr>
        <w:t>安全措施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保存id使用uname而不是uid，因为可以类推id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Style w:val="16"/>
          <w:rFonts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对保存到cookie里面的敏感信息必须加密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eastAsia="zh-CN"/>
        </w:rPr>
        <w:t>，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>或者签名防止篡改</w:t>
      </w:r>
    </w:p>
    <w:p>
      <w:pPr>
        <w:rPr>
          <w:rStyle w:val="16"/>
          <w:rFonts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Style w:val="16"/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四、给Cookie设置有效期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1、如果不设置有效期，万一用户获取到用户的Cookie后，就可以一直使用用户身份登录。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2、在设置Cookie认证的时候，需要加入两个时间，一个是“即使一直在活动，也要失效”的时间，一个是“长时间不活动的失效时间”，并在Web应用中，首先判断两个时间是否已超时，再执行其他操作。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>alt法</w:t>
      </w: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bidi w:val="0"/>
      </w:pPr>
      <w:bookmarkStart w:id="2" w:name="_Toc17414"/>
      <w:r>
        <w:rPr>
          <w:rFonts w:hint="eastAsia"/>
        </w:rPr>
        <w:t>3. cookie的同源策略</w:t>
      </w:r>
      <w:bookmarkEnd w:id="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了解了Cookie的结构之后我们还需要知道关于Cookie的同源策略：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首先Cookie的同源策略是靠三元组name、domain、path来进行判断的，其中还有httponly和secure的限制。相对应的我们应该能想到Web的一个同源策略,它是靠scheme、domain、port来判断。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7"/>
          <w:szCs w:val="27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eb sop ,,cookie sop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3425" cy="4314825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如果设置了httponly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那么就无法通过js读写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"https://link.zhihu.com/?target=http://test.com"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7"/>
          <w:rFonts w:ascii="a" w:hAnsi="a" w:eastAsia="a" w:cs="a"/>
          <w:i w:val="0"/>
          <w:caps w:val="0"/>
          <w:spacing w:val="0"/>
          <w:sz w:val="0"/>
          <w:szCs w:val="0"/>
          <w:u w:val="none"/>
          <w:shd w:val="clear" w:fill="FFFFFF"/>
        </w:rPr>
        <w:t>http://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test.com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的cookie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一般情况下在同一个一级域名下共享cookie时,它的domain一般写做:domain=”.test.com”;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568"/>
      <w:r>
        <w:rPr>
          <w:rFonts w:hint="eastAsia"/>
          <w:lang w:val="en-US" w:eastAsia="zh-CN"/>
        </w:rPr>
        <w:t>安全类库法提供cookie api</w:t>
      </w:r>
      <w:bookmarkEnd w:id="3"/>
    </w:p>
    <w:p>
      <w:pPr>
        <w:rPr>
          <w:rStyle w:val="16"/>
          <w:rFonts w:hint="default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5215"/>
      <w:r>
        <w:rPr>
          <w:rFonts w:hint="eastAsia"/>
          <w:lang w:val="en-US" w:eastAsia="zh-CN"/>
        </w:rPr>
        <w:t>Php cookie设置和使用</w:t>
      </w:r>
      <w:bookmarkEnd w:id="4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setCookie4login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"logincookie"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"loginacc"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bookmarkStart w:id="5" w:name="_GoBack"/>
      <w:bookmarkEnd w:id="5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浅谈cookie安全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81A5C"/>
    <w:multiLevelType w:val="multilevel"/>
    <w:tmpl w:val="B0181A5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E2763"/>
    <w:rsid w:val="0B5D553F"/>
    <w:rsid w:val="0EB838DA"/>
    <w:rsid w:val="10A0611B"/>
    <w:rsid w:val="115E4AE5"/>
    <w:rsid w:val="1D5D73E5"/>
    <w:rsid w:val="21BA2056"/>
    <w:rsid w:val="2C6060AB"/>
    <w:rsid w:val="30730833"/>
    <w:rsid w:val="35D36077"/>
    <w:rsid w:val="36541B65"/>
    <w:rsid w:val="36B27972"/>
    <w:rsid w:val="42081A6A"/>
    <w:rsid w:val="43A91D18"/>
    <w:rsid w:val="45606020"/>
    <w:rsid w:val="45915FB4"/>
    <w:rsid w:val="49FB4692"/>
    <w:rsid w:val="4D1B0E67"/>
    <w:rsid w:val="51606911"/>
    <w:rsid w:val="58230324"/>
    <w:rsid w:val="594E2763"/>
    <w:rsid w:val="5A8575F3"/>
    <w:rsid w:val="5CC10A6E"/>
    <w:rsid w:val="65394A2B"/>
    <w:rsid w:val="6588082B"/>
    <w:rsid w:val="65D70776"/>
    <w:rsid w:val="675F0146"/>
    <w:rsid w:val="6BBA418A"/>
    <w:rsid w:val="75B65E22"/>
    <w:rsid w:val="7F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2019-12-17T03:23:00Z</dcterms:created>
  <dc:creator>ATI老哇的爪子007</dc:creator>
  <cp:lastModifiedBy>ATI老哇的爪子007</cp:lastModifiedBy>
  <dcterms:modified xsi:type="dcterms:W3CDTF">2019-12-17T03:42:09Z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