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常见软件设计图纸总结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9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ui原型图与html</w:t>
          </w:r>
          <w:r>
            <w:tab/>
          </w:r>
          <w:r>
            <w:fldChar w:fldCharType="begin"/>
          </w:r>
          <w:r>
            <w:instrText xml:space="preserve"> PAGEREF _Toc21545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业务逻辑 伪代码  各种uml图</w:t>
          </w:r>
          <w:r>
            <w:tab/>
          </w:r>
          <w:r>
            <w:fldChar w:fldCharType="begin"/>
          </w:r>
          <w:r>
            <w:instrText xml:space="preserve"> PAGEREF _Toc13271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总体设计图纸 结构图  层次图 架构图</w:t>
          </w:r>
          <w:r>
            <w:tab/>
          </w:r>
          <w:r>
            <w:fldChar w:fldCharType="begin"/>
          </w:r>
          <w:r>
            <w:instrText xml:space="preserve"> PAGEREF _Toc7548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业务逻辑 </w:t>
          </w:r>
          <w:r>
            <w:rPr>
              <w:rFonts w:hint="eastAsia"/>
              <w:bCs w:val="0"/>
              <w:lang w:val="en-US" w:eastAsia="zh-CN"/>
            </w:rPr>
            <w:t xml:space="preserve">流程图  ns图 pad图 Uml </w:t>
          </w:r>
          <w:r>
            <w:rPr>
              <w:rFonts w:hint="eastAsia"/>
              <w:lang w:val="en-US" w:eastAsia="zh-CN"/>
            </w:rPr>
            <w:t>伪代码</w:t>
          </w:r>
          <w:r>
            <w:tab/>
          </w:r>
          <w:r>
            <w:fldChar w:fldCharType="begin"/>
          </w:r>
          <w:r>
            <w:instrText xml:space="preserve"> PAGEREF _Toc17653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DFD图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即为数据流图（Data Flow Diagram）</w:t>
          </w:r>
          <w:r>
            <w:tab/>
          </w:r>
          <w:r>
            <w:fldChar w:fldCharType="begin"/>
          </w:r>
          <w:r>
            <w:instrText xml:space="preserve"> PAGEREF _Toc26109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业务逻辑模块组件依赖图 websotrm 》rikey》diargram</w:t>
          </w:r>
          <w:r>
            <w:tab/>
          </w:r>
          <w:r>
            <w:fldChar w:fldCharType="begin"/>
          </w:r>
          <w:r>
            <w:instrText xml:space="preserve"> PAGEREF _Toc11899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数据建模 er图  Sql脚本与图片和文档</w:t>
          </w:r>
          <w:r>
            <w:tab/>
          </w:r>
          <w:r>
            <w:fldChar w:fldCharType="begin"/>
          </w:r>
          <w:r>
            <w:instrText xml:space="preserve"> PAGEREF _Toc15473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Uml系列图纸</w:t>
          </w:r>
          <w:r>
            <w:tab/>
          </w:r>
          <w:r>
            <w:fldChar w:fldCharType="begin"/>
          </w:r>
          <w:r>
            <w:instrText xml:space="preserve"> PAGEREF _Toc23979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Er图   req需求图</w:t>
          </w:r>
          <w:r>
            <w:tab/>
          </w:r>
          <w:r>
            <w:fldChar w:fldCharType="begin"/>
          </w:r>
          <w:r>
            <w:instrText xml:space="preserve"> PAGEREF _Toc21596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Parametric diagram 参数图表</w:t>
          </w:r>
          <w:r>
            <w:tab/>
          </w:r>
          <w:r>
            <w:fldChar w:fldCharType="begin"/>
          </w:r>
          <w:r>
            <w:instrText xml:space="preserve"> PAGEREF _Toc28188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Bpm  buz process diagram</w:t>
          </w:r>
          <w:r>
            <w:tab/>
          </w:r>
          <w:r>
            <w:fldChar w:fldCharType="begin"/>
          </w:r>
          <w:r>
            <w:instrText xml:space="preserve"> PAGEREF _Toc16526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Archimate diagram</w:t>
          </w:r>
          <w:r>
            <w:tab/>
          </w:r>
          <w:r>
            <w:fldChar w:fldCharType="begin"/>
          </w:r>
          <w:r>
            <w:instrText xml:space="preserve"> PAGEREF _Toc24210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1.13.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EPC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图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模型（事件驱动过程链）（Event-Driven Process Chain ）</w:t>
          </w:r>
          <w:r>
            <w:tab/>
          </w:r>
          <w:r>
            <w:fldChar w:fldCharType="begin"/>
          </w:r>
          <w:r>
            <w:instrText xml:space="preserve"> PAGEREF _Toc10028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Parametric diagram 参数图表</w:t>
          </w:r>
          <w:r>
            <w:tab/>
          </w:r>
          <w:r>
            <w:fldChar w:fldCharType="begin"/>
          </w:r>
          <w:r>
            <w:instrText xml:space="preserve"> PAGEREF _Toc32093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It 与项目管理</w:t>
          </w:r>
          <w:r>
            <w:tab/>
          </w:r>
          <w:r>
            <w:fldChar w:fldCharType="begin"/>
          </w:r>
          <w:r>
            <w:instrText xml:space="preserve"> PAGEREF _Toc25338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Itil图</w:t>
          </w:r>
          <w:r>
            <w:rPr>
              <w:rFonts w:hint="eastAsia"/>
            </w:rPr>
            <w:t>即IT基础架构库(Information Technology Infrastructure Library,</w:t>
          </w:r>
          <w:r>
            <w:tab/>
          </w:r>
          <w:r>
            <w:fldChar w:fldCharType="begin"/>
          </w:r>
          <w:r>
            <w:instrText xml:space="preserve"> PAGEREF _Toc20741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Network图</w:t>
          </w:r>
          <w:r>
            <w:tab/>
          </w:r>
          <w:r>
            <w:fldChar w:fldCharType="begin"/>
          </w:r>
          <w:r>
            <w:instrText xml:space="preserve"> PAGEREF _Toc25580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架构图</w:t>
          </w:r>
          <w:r>
            <w:tab/>
          </w:r>
          <w:r>
            <w:fldChar w:fldCharType="begin"/>
          </w:r>
          <w:r>
            <w:instrText xml:space="preserve"> PAGEREF _Toc10001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Work Breakdown Structure</w:t>
          </w:r>
          <w:r>
            <w:tab/>
          </w:r>
          <w:r>
            <w:fldChar w:fldCharType="begin"/>
          </w:r>
          <w:r>
            <w:instrText xml:space="preserve"> PAGEREF _Toc29000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PERT chart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PERT（Program/Project Evaluation and Review Technique）即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计划评审技术</w:t>
          </w:r>
          <w:r>
            <w:tab/>
          </w:r>
          <w:r>
            <w:fldChar w:fldCharType="begin"/>
          </w:r>
          <w:r>
            <w:instrText xml:space="preserve"> PAGEREF _Toc540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甘特图  燃尽图</w:t>
          </w:r>
          <w:r>
            <w:tab/>
          </w:r>
          <w:r>
            <w:fldChar w:fldCharType="begin"/>
          </w:r>
          <w:r>
            <w:instrText xml:space="preserve"> PAGEREF _Toc16871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Data visual</w:t>
          </w:r>
          <w:r>
            <w:tab/>
          </w:r>
          <w:r>
            <w:fldChar w:fldCharType="begin"/>
          </w:r>
          <w:r>
            <w:instrText xml:space="preserve"> PAGEREF _Toc10659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三大图 饼图 折现 柱图</w:t>
          </w:r>
          <w:r>
            <w:tab/>
          </w:r>
          <w:r>
            <w:fldChar w:fldCharType="begin"/>
          </w:r>
          <w:r>
            <w:instrText xml:space="preserve"> PAGEREF _Toc17227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雷达图 金字塔图 漏斗图</w:t>
          </w:r>
          <w:r>
            <w:tab/>
          </w:r>
          <w:r>
            <w:fldChar w:fldCharType="begin"/>
          </w:r>
          <w:r>
            <w:instrText xml:space="preserve"> PAGEREF _Toc28971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default"/>
            </w:rPr>
            <w:t>Gauge Chart</w:t>
          </w:r>
          <w:r>
            <w:tab/>
          </w:r>
          <w:r>
            <w:fldChar w:fldCharType="begin"/>
          </w:r>
          <w:r>
            <w:instrText xml:space="preserve"> PAGEREF _Toc28333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9"/>
              <w:bdr w:val="single" w:color="CCCCCC" w:sz="6" w:space="0"/>
              <w:shd w:val="clear" w:fill="FFFFFF"/>
              <w:lang w:val="en-US" w:eastAsia="zh-CN"/>
            </w:rPr>
            <w:t xml:space="preserve">3.4.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Doughnut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 Chart 圆形统计图</w:t>
          </w:r>
          <w:r>
            <w:tab/>
          </w:r>
          <w:r>
            <w:fldChar w:fldCharType="begin"/>
          </w:r>
          <w:r>
            <w:instrText xml:space="preserve"> PAGEREF _Toc14772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radial  n.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辐射式轮胎; 子午线</w:t>
          </w:r>
          <w:r>
            <w:rPr>
              <w:rFonts w:hint="eastAsia"/>
              <w:lang w:val="en-US" w:eastAsia="zh-CN"/>
            </w:rPr>
            <w:t xml:space="preserve"> 图</w:t>
          </w:r>
          <w:r>
            <w:tab/>
          </w:r>
          <w:r>
            <w:fldChar w:fldCharType="begin"/>
          </w:r>
          <w:r>
            <w:instrText xml:space="preserve"> PAGEREF _Toc17196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eastAsia="zh-CN"/>
            </w:rPr>
            <w:t>玫瑰图</w:t>
          </w:r>
          <w:r>
            <w:rPr>
              <w:rFonts w:hint="eastAsia"/>
              <w:lang w:val="en-US" w:eastAsia="zh-CN"/>
            </w:rPr>
            <w:t xml:space="preserve">  heatmap  treemap</w:t>
          </w:r>
          <w:r>
            <w:tab/>
          </w:r>
          <w:r>
            <w:fldChar w:fldCharType="begin"/>
          </w:r>
          <w:r>
            <w:instrText xml:space="preserve"> PAGEREF _Toc1932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2. UML标准建模语言中5种主要的类型图：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ab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3</w:t>
          </w:r>
          <w:r>
            <w:tab/>
          </w:r>
          <w:r>
            <w:fldChar w:fldCharType="begin"/>
          </w:r>
          <w:r>
            <w:instrText xml:space="preserve"> PAGEREF _Toc30403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All diagram</w:t>
          </w:r>
          <w:r>
            <w:rPr>
              <w:rFonts w:hint="default"/>
              <w:lang w:val="en-US" w:eastAsia="zh-CN"/>
            </w:rPr>
            <w:t>。</w:t>
          </w:r>
          <w:r>
            <w:tab/>
          </w:r>
          <w:r>
            <w:fldChar w:fldCharType="begin"/>
          </w:r>
          <w:r>
            <w:instrText xml:space="preserve"> PAGEREF _Toc6149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9415"/>
      <w:bookmarkStart w:id="1" w:name="_Toc5708"/>
      <w:bookmarkStart w:id="2" w:name="_Toc21545"/>
      <w:r>
        <w:rPr>
          <w:rFonts w:hint="eastAsia"/>
          <w:lang w:val="en-US" w:eastAsia="zh-CN"/>
        </w:rPr>
        <w:t>ui原型图与html</w:t>
      </w:r>
      <w:bookmarkEnd w:id="0"/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297"/>
      <w:bookmarkStart w:id="4" w:name="_Toc13483"/>
      <w:bookmarkStart w:id="5" w:name="_Toc13271"/>
      <w:r>
        <w:rPr>
          <w:rFonts w:hint="eastAsia"/>
          <w:lang w:val="en-US" w:eastAsia="zh-CN"/>
        </w:rPr>
        <w:t>业务逻辑 伪代码  各种uml图</w:t>
      </w:r>
      <w:bookmarkEnd w:id="3"/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0772"/>
      <w:bookmarkStart w:id="7" w:name="_Toc7548"/>
      <w:r>
        <w:rPr>
          <w:rFonts w:hint="eastAsia"/>
          <w:lang w:val="en-US" w:eastAsia="zh-CN"/>
        </w:rPr>
        <w:t>总体设计图纸 结构图  层次图 架构图</w:t>
      </w:r>
      <w:bookmarkEnd w:id="6"/>
      <w:bookmarkEnd w:id="7"/>
    </w:p>
    <w:p>
      <w:pPr>
        <w:pStyle w:val="3"/>
        <w:jc w:val="left"/>
        <w:rPr>
          <w:rFonts w:hint="eastAsia"/>
          <w:lang w:val="en-US" w:eastAsia="zh-CN"/>
        </w:rPr>
      </w:pPr>
      <w:bookmarkStart w:id="8" w:name="_Toc17238"/>
      <w:bookmarkStart w:id="9" w:name="_Toc17524"/>
      <w:bookmarkStart w:id="10" w:name="_Toc17653"/>
      <w:r>
        <w:rPr>
          <w:rFonts w:hint="eastAsia"/>
          <w:lang w:val="en-US" w:eastAsia="zh-CN"/>
        </w:rPr>
        <w:t xml:space="preserve">业务逻辑 </w:t>
      </w:r>
      <w:r>
        <w:rPr>
          <w:rFonts w:hint="eastAsia"/>
          <w:b/>
          <w:bCs w:val="0"/>
          <w:color w:val="0000FF"/>
          <w:lang w:val="en-US" w:eastAsia="zh-CN"/>
        </w:rPr>
        <w:t xml:space="preserve">流程图  ns图 pad图 Uml </w:t>
      </w:r>
      <w:r>
        <w:rPr>
          <w:rFonts w:hint="eastAsia"/>
          <w:lang w:val="en-US" w:eastAsia="zh-CN"/>
        </w:rPr>
        <w:t>伪代码</w:t>
      </w:r>
      <w:bookmarkEnd w:id="8"/>
      <w:bookmarkEnd w:id="9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9144"/>
      <w:bookmarkStart w:id="12" w:name="_Toc26109"/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DFD图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即为数据流图（Data Flow Diagram）</w:t>
      </w:r>
      <w:bookmarkEnd w:id="11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3628"/>
      <w:bookmarkStart w:id="14" w:name="_Toc11899"/>
      <w:r>
        <w:rPr>
          <w:rFonts w:hint="eastAsia"/>
          <w:lang w:val="en-US" w:eastAsia="zh-CN"/>
        </w:rPr>
        <w:t>业务逻辑模块组件依赖图 websotrm 》rikey》diargram</w:t>
      </w:r>
      <w:bookmarkEnd w:id="13"/>
      <w:bookmarkEnd w:id="14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52315" cy="3599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15815"/>
      <w:bookmarkStart w:id="16" w:name="_Toc10854"/>
      <w:bookmarkStart w:id="17" w:name="_Toc15473"/>
      <w:r>
        <w:rPr>
          <w:rFonts w:hint="eastAsia"/>
          <w:lang w:val="en-US" w:eastAsia="zh-CN"/>
        </w:rPr>
        <w:t>数据建模 er图</w:t>
      </w:r>
      <w:bookmarkEnd w:id="15"/>
      <w:r>
        <w:rPr>
          <w:rFonts w:hint="eastAsia"/>
          <w:lang w:val="en-US" w:eastAsia="zh-CN"/>
        </w:rPr>
        <w:t xml:space="preserve">  </w:t>
      </w:r>
      <w:bookmarkStart w:id="18" w:name="_Toc26650"/>
      <w:r>
        <w:rPr>
          <w:rFonts w:hint="eastAsia"/>
          <w:lang w:val="en-US" w:eastAsia="zh-CN"/>
        </w:rPr>
        <w:t>Sql脚本与图片和文档</w:t>
      </w:r>
      <w:bookmarkEnd w:id="16"/>
      <w:bookmarkEnd w:id="17"/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3979"/>
      <w:r>
        <w:rPr>
          <w:rFonts w:hint="eastAsia"/>
          <w:lang w:val="en-US" w:eastAsia="zh-CN"/>
        </w:rPr>
        <w:t>Uml系列图纸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1596"/>
      <w:r>
        <w:rPr>
          <w:rFonts w:hint="eastAsia"/>
          <w:lang w:val="en-US" w:eastAsia="zh-CN"/>
        </w:rPr>
        <w:t>Er图   req需求图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8188"/>
      <w:r>
        <w:rPr>
          <w:rFonts w:hint="eastAsia"/>
          <w:lang w:val="en-US" w:eastAsia="zh-CN"/>
        </w:rPr>
        <w:t>Parametric diagram 参数图表</w:t>
      </w:r>
      <w:bookmarkEnd w:id="21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511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2" w:name="_Toc16526"/>
      <w:r>
        <w:rPr>
          <w:rFonts w:hint="eastAsia"/>
          <w:lang w:val="en-US" w:eastAsia="zh-CN"/>
        </w:rPr>
        <w:t>Bpm  buz process diagram</w:t>
      </w:r>
      <w:bookmarkEnd w:id="2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3" w:name="_Toc24210"/>
      <w:r>
        <w:rPr>
          <w:rFonts w:hint="eastAsia"/>
          <w:lang w:val="en-US" w:eastAsia="zh-CN"/>
        </w:rPr>
        <w:t>Archimate diagram</w:t>
      </w:r>
      <w:bookmarkEnd w:id="23"/>
    </w:p>
    <w:p>
      <w:pPr>
        <w:pStyle w:val="3"/>
        <w:bidi w:val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24" w:name="_Toc10028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EPC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图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模型（事件驱动过程链）（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Event-Driven Process Chain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bookmarkEnd w:id="2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1、EPC是软件工程中的一种建模方法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1) EPC 是事件驱动过程链（Event-Driven Process Chain ）的缩写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681"/>
      <w:bookmarkStart w:id="26" w:name="_Toc32093"/>
      <w:r>
        <w:rPr>
          <w:rFonts w:hint="eastAsia"/>
          <w:lang w:val="en-US" w:eastAsia="zh-CN"/>
        </w:rPr>
        <w:t>Parametric diagram 参数图表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8241"/>
      <w:bookmarkStart w:id="28" w:name="_Toc25338"/>
      <w:r>
        <w:rPr>
          <w:rFonts w:hint="eastAsia"/>
          <w:lang w:val="en-US" w:eastAsia="zh-CN"/>
        </w:rPr>
        <w:t>It 与项目管理</w:t>
      </w:r>
      <w:bookmarkEnd w:id="27"/>
      <w:bookmarkEnd w:id="2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9" w:name="_Toc20741"/>
      <w:r>
        <w:rPr>
          <w:rFonts w:hint="eastAsia"/>
          <w:lang w:val="en-US" w:eastAsia="zh-CN"/>
        </w:rPr>
        <w:t>Itil图</w:t>
      </w:r>
      <w:r>
        <w:rPr>
          <w:rFonts w:hint="eastAsia"/>
        </w:rPr>
        <w:t>即IT基础架构库(Information Technology Infrastructure Library,</w:t>
      </w:r>
      <w:bookmarkEnd w:id="29"/>
      <w:r>
        <w:rPr>
          <w:rFonts w:hint="eastAsia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ITIL即IT基础架构库(Information Technology Infrastructure Library, ITIL，信息技术基础架构库)由英国政府部门CCTA(Central Computing and Telecommunications Agency)在20世纪80年代末制订，现由英国商务部OGC(Office of Government Commerce)负责管理，主要适用于IT服务管理（ITSM）。ITIL为企业的IT服务管理实践提供了一个客观、严谨、可量化的标准和规范。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2006"/>
      <w:bookmarkStart w:id="31" w:name="_Toc25580"/>
      <w:r>
        <w:rPr>
          <w:rFonts w:hint="eastAsia"/>
          <w:lang w:val="en-US" w:eastAsia="zh-CN"/>
        </w:rPr>
        <w:t>Network图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1576"/>
      <w:bookmarkStart w:id="33" w:name="_Toc10001"/>
      <w:r>
        <w:rPr>
          <w:rFonts w:hint="eastAsia"/>
          <w:lang w:val="en-US" w:eastAsia="zh-CN"/>
        </w:rPr>
        <w:t>架构图</w:t>
      </w:r>
      <w:bookmarkEnd w:id="32"/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5654"/>
      <w:bookmarkStart w:id="35" w:name="_Toc29000"/>
      <w:r>
        <w:rPr>
          <w:rFonts w:hint="eastAsia"/>
          <w:lang w:val="en-US" w:eastAsia="zh-CN"/>
        </w:rPr>
        <w:t>Work Breakdown Structure</w:t>
      </w:r>
      <w:bookmarkEnd w:id="34"/>
      <w:bookmarkEnd w:id="35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62450" cy="2362200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9328"/>
      <w:bookmarkStart w:id="37" w:name="_Toc540"/>
      <w:r>
        <w:rPr>
          <w:rFonts w:hint="eastAsia"/>
          <w:lang w:val="en-US" w:eastAsia="zh-CN"/>
        </w:rPr>
        <w:t>PERT chart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PERT（Program/Project Evaluation and Review Technique）即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"https://baike.baidu.com/item/%E8%AE%A1%E5%88%92%E8%AF%84%E5%AE%A1%E6%8A%80%E6%9C%AF/2414264"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计划评审技术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36"/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6871"/>
      <w:r>
        <w:rPr>
          <w:rFonts w:hint="eastAsia"/>
          <w:lang w:val="en-US" w:eastAsia="zh-CN"/>
        </w:rPr>
        <w:t>甘特图  燃尽图</w:t>
      </w:r>
      <w:bookmarkEnd w:id="38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burn down chart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甘特图以提出者亨利·L·甘特（Henrry L. Ganntt）先生的名字命名，横轴表示时间，纵轴表示项目，线条表示期间计划和实际完成情况，直观表明计划何时进行，进展与要求的对比，便于管理者弄清项目的剩余人物，评估工作进度，通常我们用Project、Excel来制作（制作工具一定要记住哈）</w:t>
      </w:r>
      <w:bookmarkStart w:id="55" w:name="_GoBack"/>
      <w:bookmarkEnd w:id="55"/>
    </w:p>
    <w:p>
      <w:pPr>
        <w:pStyle w:val="3"/>
        <w:bidi w:val="0"/>
        <w:rPr>
          <w:rFonts w:hint="default"/>
          <w:lang w:val="en-US" w:eastAsia="zh-CN"/>
        </w:rPr>
      </w:pPr>
      <w:r>
        <w:t>鱼刺图(Cause &amp; Effect/Fishbone Diagra) (1)又名鱼骨图或特性因素图或石川图或或因果分析图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31289"/>
      <w:bookmarkStart w:id="40" w:name="_Toc10659"/>
      <w:r>
        <w:rPr>
          <w:rFonts w:hint="eastAsia"/>
          <w:lang w:val="en-US" w:eastAsia="zh-CN"/>
        </w:rPr>
        <w:t>Data visual</w:t>
      </w:r>
      <w:bookmarkEnd w:id="39"/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9160"/>
      <w:bookmarkStart w:id="42" w:name="_Toc17227"/>
      <w:r>
        <w:rPr>
          <w:rFonts w:hint="eastAsia"/>
          <w:lang w:val="en-US" w:eastAsia="zh-CN"/>
        </w:rPr>
        <w:t>三大图 饼图 折现 柱图</w:t>
      </w:r>
      <w:bookmarkEnd w:id="41"/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28618"/>
      <w:bookmarkStart w:id="44" w:name="_Toc28971"/>
      <w:r>
        <w:rPr>
          <w:rFonts w:hint="eastAsia"/>
          <w:lang w:val="en-US" w:eastAsia="zh-CN"/>
        </w:rPr>
        <w:t>雷达图 金字塔图 漏斗图</w:t>
      </w:r>
      <w:bookmarkEnd w:id="43"/>
      <w:bookmarkEnd w:id="4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8531"/>
      <w:bookmarkStart w:id="46" w:name="_Toc28333"/>
      <w:r>
        <w:rPr>
          <w:rFonts w:hint="default"/>
        </w:rPr>
        <w:t>Gauge Chart</w:t>
      </w:r>
      <w:bookmarkEnd w:id="45"/>
      <w:bookmarkEnd w:id="46"/>
    </w:p>
    <w:p>
      <w:pP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u w:val="none"/>
          <w:bdr w:val="single" w:color="CCCCCC" w:sz="6" w:space="0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2095500" cy="2000250"/>
            <wp:effectExtent l="0" t="0" r="0" b="0"/>
            <wp:docPr id="25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u w:val="none"/>
          <w:bdr w:val="single" w:color="CCCCCC" w:sz="6" w:space="0"/>
          <w:shd w:val="clear" w:fill="FFFFFF"/>
          <w:lang w:val="en-US" w:eastAsia="zh-CN"/>
        </w:rPr>
      </w:pPr>
      <w:bookmarkStart w:id="47" w:name="_Toc19498"/>
      <w:bookmarkStart w:id="48" w:name="_Toc14772"/>
      <w:r>
        <w:rPr>
          <w:rStyle w:val="1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Doughnut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Chart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圆形统计图</w:t>
      </w:r>
      <w:bookmarkEnd w:id="47"/>
      <w:bookmarkEnd w:id="48"/>
    </w:p>
    <w:p>
      <w:r>
        <w:drawing>
          <wp:inline distT="0" distB="0" distL="114300" distR="114300">
            <wp:extent cx="2305050" cy="981075"/>
            <wp:effectExtent l="0" t="0" r="0" b="952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28004"/>
      <w:bookmarkStart w:id="50" w:name="_Toc17196"/>
      <w:r>
        <w:rPr>
          <w:rFonts w:hint="default"/>
          <w:lang w:val="en-US" w:eastAsia="zh-CN"/>
        </w:rPr>
        <w:t>radial  n.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辐射式轮胎; 子午线</w:t>
      </w:r>
      <w:r>
        <w:rPr>
          <w:rFonts w:hint="eastAsia"/>
          <w:lang w:val="en-US" w:eastAsia="zh-CN"/>
        </w:rPr>
        <w:t xml:space="preserve"> 图</w:t>
      </w:r>
      <w:bookmarkEnd w:id="49"/>
      <w:bookmarkEnd w:id="50"/>
    </w:p>
    <w:p>
      <w:r>
        <w:drawing>
          <wp:inline distT="0" distB="0" distL="114300" distR="114300">
            <wp:extent cx="4086225" cy="1609725"/>
            <wp:effectExtent l="0" t="0" r="9525" b="952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17478"/>
      <w:bookmarkStart w:id="52" w:name="_Toc1932"/>
      <w:r>
        <w:rPr>
          <w:rFonts w:hint="eastAsia"/>
          <w:lang w:eastAsia="zh-CN"/>
        </w:rPr>
        <w:t>玫瑰图</w:t>
      </w:r>
      <w:r>
        <w:rPr>
          <w:rFonts w:hint="eastAsia"/>
          <w:lang w:val="en-US" w:eastAsia="zh-CN"/>
        </w:rPr>
        <w:t xml:space="preserve">  heatmap  treemap</w:t>
      </w:r>
      <w:bookmarkEnd w:id="51"/>
      <w:bookmarkEnd w:id="52"/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3" w:name="_Toc3040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UML标准建模语言中5种主要的类型图：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  <w:bookmarkEnd w:id="5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2.1. 用例图：指的是从用户角度来描述系统功能，并且指明各功能操作者。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 2、静态图：包含的是类图和对象图。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2.3. 交互图：包含的是时序图和协作图，是用来描述对象之间的交互关系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2.4. 行为图：包含的是活动图和状态图，是用来描述系统的动态模型于组成对象之间的交互关系。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2.5. 实现图：包含的是部署图和组件图。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2.6. 12. UML建模时常见的9种图：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5,12.1. 1、用例图： 5,12.2. 2、类图： 6,12.3. 3、对象图： 6,12.4. 4、活动图： 6,12.5. 5、状态图： 6,12.6. 6、时序图： 6,12.7. 7、协作图： 7,12.8. 8、组件图： 7,12.9. 9、部署图： 7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</w:p>
    <w:p>
      <w:pPr>
        <w:pStyle w:val="2"/>
        <w:bidi w:val="0"/>
        <w:rPr>
          <w:rFonts w:hint="default"/>
        </w:rPr>
      </w:pPr>
      <w:bookmarkStart w:id="54" w:name="_Toc6149"/>
      <w:r>
        <w:rPr>
          <w:rFonts w:hint="eastAsia"/>
          <w:lang w:val="en-US" w:eastAsia="zh-CN"/>
        </w:rPr>
        <w:t>All diagram</w:t>
      </w:r>
      <w:r>
        <w:rPr>
          <w:rFonts w:hint="default"/>
          <w:lang w:val="en-US" w:eastAsia="zh-CN"/>
        </w:rPr>
        <w:t>。</w:t>
      </w:r>
      <w:bookmarkEnd w:id="54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206692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333625" cy="493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90775" cy="490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6925" cy="5095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3625" cy="4810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1250" cy="3971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 Paradigm Online Diagram.html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各种设计图纸分类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08AE"/>
    <w:multiLevelType w:val="multilevel"/>
    <w:tmpl w:val="14DA08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E5054"/>
    <w:rsid w:val="01D16532"/>
    <w:rsid w:val="0B4D078B"/>
    <w:rsid w:val="0B883462"/>
    <w:rsid w:val="0C3663A7"/>
    <w:rsid w:val="1287493A"/>
    <w:rsid w:val="13DF433F"/>
    <w:rsid w:val="16C243F3"/>
    <w:rsid w:val="1C2D2361"/>
    <w:rsid w:val="1E200DE2"/>
    <w:rsid w:val="1E543F20"/>
    <w:rsid w:val="258767DD"/>
    <w:rsid w:val="295935D2"/>
    <w:rsid w:val="2C58719C"/>
    <w:rsid w:val="2F1874B8"/>
    <w:rsid w:val="3058382F"/>
    <w:rsid w:val="30C213D0"/>
    <w:rsid w:val="3C8E5054"/>
    <w:rsid w:val="458622A6"/>
    <w:rsid w:val="47487E05"/>
    <w:rsid w:val="49A8076F"/>
    <w:rsid w:val="49EB4339"/>
    <w:rsid w:val="4B341E01"/>
    <w:rsid w:val="4FC063A7"/>
    <w:rsid w:val="54045D62"/>
    <w:rsid w:val="599E55F1"/>
    <w:rsid w:val="59CB506F"/>
    <w:rsid w:val="5B5607C3"/>
    <w:rsid w:val="5C7D1169"/>
    <w:rsid w:val="654F483A"/>
    <w:rsid w:val="656F12FA"/>
    <w:rsid w:val="67604B98"/>
    <w:rsid w:val="6B730E9A"/>
    <w:rsid w:val="6BAE6E39"/>
    <w:rsid w:val="6E191A9E"/>
    <w:rsid w:val="735C7765"/>
    <w:rsid w:val="76FA0A24"/>
    <w:rsid w:val="7B990FA0"/>
    <w:rsid w:val="7EFA0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2019-08-08T10:00:00Z</dcterms:created>
  <dc:creator>ATI老哇的爪子007</dc:creator>
  <cp:lastModifiedBy>ATI老哇的爪子007</cp:lastModifiedBy>
  <dcterms:modified xsi:type="dcterms:W3CDTF">2019-08-08T13:21:41Z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