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工业工程概论　　</w:t>
      </w:r>
    </w:p>
    <w:p>
      <w:pPr>
        <w:rPr>
          <w:rFonts w:hint="eastAsia"/>
        </w:rPr>
      </w:pPr>
      <w:r>
        <w:rPr>
          <w:rFonts w:hint="eastAsia"/>
        </w:rPr>
        <w:t>第1章 工业工程概述</w:t>
      </w:r>
    </w:p>
    <w:p>
      <w:pPr>
        <w:rPr>
          <w:rFonts w:hint="eastAsia"/>
        </w:rPr>
      </w:pPr>
      <w:r>
        <w:rPr>
          <w:rFonts w:hint="eastAsia"/>
        </w:rPr>
        <w:t>　　第2章 工业工程理论</w:t>
      </w:r>
    </w:p>
    <w:p>
      <w:pPr>
        <w:rPr>
          <w:rFonts w:hint="eastAsia"/>
        </w:rPr>
      </w:pPr>
      <w:r>
        <w:rPr>
          <w:rFonts w:hint="eastAsia"/>
        </w:rPr>
        <w:t>　　第3章工作研究</w:t>
      </w:r>
    </w:p>
    <w:p>
      <w:pPr>
        <w:rPr>
          <w:rFonts w:hint="eastAsia"/>
        </w:rPr>
      </w:pPr>
      <w:r>
        <w:rPr>
          <w:rFonts w:hint="eastAsia"/>
        </w:rPr>
        <w:t>　　第4章 人因工程学</w:t>
      </w:r>
    </w:p>
    <w:p>
      <w:pPr>
        <w:rPr>
          <w:rFonts w:hint="eastAsia"/>
        </w:rPr>
      </w:pPr>
      <w:r>
        <w:rPr>
          <w:rFonts w:hint="eastAsia"/>
        </w:rPr>
        <w:t>　　第5章 生产计划与控制</w:t>
      </w:r>
    </w:p>
    <w:p>
      <w:pPr>
        <w:rPr>
          <w:rFonts w:hint="eastAsia"/>
        </w:rPr>
      </w:pPr>
      <w:r>
        <w:rPr>
          <w:rFonts w:hint="eastAsia"/>
        </w:rPr>
        <w:t>　　第6章 设施规划与物流分析</w:t>
      </w:r>
    </w:p>
    <w:p>
      <w:pPr>
        <w:rPr>
          <w:rFonts w:hint="eastAsia"/>
        </w:rPr>
      </w:pPr>
      <w:r>
        <w:rPr>
          <w:rFonts w:hint="eastAsia"/>
        </w:rPr>
        <w:t>　　第7章 现代质量工程</w:t>
      </w:r>
    </w:p>
    <w:p>
      <w:pPr>
        <w:rPr>
          <w:rFonts w:hint="eastAsia"/>
        </w:rPr>
      </w:pPr>
      <w:r>
        <w:rPr>
          <w:rFonts w:hint="eastAsia"/>
        </w:rPr>
        <w:t>　　第8章 现代制造系统</w:t>
      </w:r>
    </w:p>
    <w:p>
      <w:pPr>
        <w:ind w:firstLine="420"/>
        <w:rPr>
          <w:rFonts w:hint="eastAsia"/>
        </w:rPr>
      </w:pPr>
      <w:r>
        <w:rPr>
          <w:rFonts w:hint="eastAsia"/>
        </w:rPr>
        <w:t>第9章 工业工程应用案例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生产线平衡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现场管理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人机系统设计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劳动安全与事故预防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无障碍设计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生产计划与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</w:rPr>
        <w:t>代质量工程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控制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制造系统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</w:rPr>
        <w:t>应用案例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C22CC"/>
    <w:rsid w:val="012C22CC"/>
    <w:rsid w:val="16355311"/>
    <w:rsid w:val="17C924A5"/>
    <w:rsid w:val="32585886"/>
    <w:rsid w:val="3E03240E"/>
    <w:rsid w:val="3FE358C4"/>
    <w:rsid w:val="415229C9"/>
    <w:rsid w:val="466D6A77"/>
    <w:rsid w:val="60997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2017-08-26T19:46:00Z</dcterms:created>
  <dc:creator>Administrator</dc:creator>
  <cp:lastModifiedBy>Administrator</cp:lastModifiedBy>
  <dcterms:modified xsi:type="dcterms:W3CDTF">2017-08-26T19:48:29Z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