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学习记忆理论  教育理论 教学培训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视觉优先理论</w:t>
          </w:r>
          <w:r>
            <w:tab/>
          </w:r>
          <w:r>
            <w:fldChar w:fldCharType="begin"/>
          </w:r>
          <w:r>
            <w:instrText xml:space="preserve"> PAGEREF _Toc25843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心理学的“认知负荷理论</w:t>
          </w:r>
          <w:r>
            <w:tab/>
          </w:r>
          <w:r>
            <w:fldChar w:fldCharType="begin"/>
          </w:r>
          <w:r>
            <w:instrText xml:space="preserve"> PAGEREF _Toc22444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双重编码理论</w:t>
          </w:r>
          <w:r>
            <w:tab/>
          </w:r>
          <w:r>
            <w:fldChar w:fldCharType="begin"/>
          </w:r>
          <w:r>
            <w:instrText xml:space="preserve"> PAGEREF _Toc21878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pacing w:val="15"/>
              <w:shd w:val="clear" w:fill="FAFAFA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spacing w:val="30"/>
              <w:shd w:val="clear" w:fill="FAFAFA"/>
            </w:rPr>
            <w:t>艺术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eastAsia="zh-CN"/>
            </w:rPr>
            <w:t>化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spacing w:val="15"/>
              <w:shd w:val="clear" w:fill="FAFAFA"/>
            </w:rPr>
            <w:t>原理动画</w:t>
          </w:r>
          <w:r>
            <w:tab/>
          </w:r>
          <w:r>
            <w:fldChar w:fldCharType="begin"/>
          </w:r>
          <w:r>
            <w:instrText xml:space="preserve"> PAGEREF _Toc107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5843"/>
      <w:bookmarkStart w:id="1" w:name="_Toc5944"/>
      <w:r>
        <w:rPr>
          <w:rFonts w:hint="eastAsia"/>
          <w:lang w:eastAsia="zh-CN"/>
        </w:rPr>
        <w:t>视觉优先理论</w:t>
      </w:r>
      <w:bookmarkEnd w:id="0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心理学揭示了这样一个规律：在人脑感知到的所有信息中，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视觉通道获取的信息量最大</w:t>
      </w:r>
      <w:r>
        <w:rPr>
          <w:rFonts w:hint="eastAsia" w:ascii="宋体" w:hAnsi="宋体" w:eastAsia="宋体" w:cs="宋体"/>
          <w:spacing w:val="15"/>
          <w:shd w:val="clear" w:fill="FAFAFA"/>
        </w:rPr>
        <w:t>，达到83%左右，是最优势的感觉通道——相比之下，排第二位的听觉通道所获得的信息量仅占11%左右。</w:t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hd w:val="clear" w:fill="FAFAFA"/>
        </w:rPr>
        <w:drawing>
          <wp:inline distT="0" distB="0" distL="114300" distR="114300">
            <wp:extent cx="3971925" cy="2695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pacing w:val="15"/>
          <w:sz w:val="21"/>
          <w:szCs w:val="21"/>
          <w:shd w:val="clear" w:fill="FAFAFA"/>
        </w:rPr>
        <w:t>（王珏老师注：上图并未包含在杂志文章中）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正是由于视觉信息更容易吸引人的注意，传递的信息量也更大、更容易记忆，因此如果我们将其应用于知识表达，就能提高信息传递效果。</w:t>
      </w:r>
    </w:p>
    <w:p/>
    <w:p>
      <w:pPr>
        <w:pStyle w:val="2"/>
        <w:bidi w:val="0"/>
      </w:pPr>
      <w:bookmarkStart w:id="2" w:name="_Toc22444"/>
      <w:r>
        <w:rPr>
          <w:rFonts w:hint="eastAsia"/>
        </w:rPr>
        <w:t>心理学的“认知负荷理论</w:t>
      </w:r>
      <w:bookmarkEnd w:id="1"/>
      <w:bookmarkEnd w:id="2"/>
    </w:p>
    <w:p/>
    <w:p/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认知负荷理论认为：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外在认知负荷是由信息的组织方式和呈现方式带来的，</w:t>
      </w:r>
      <w:r>
        <w:rPr>
          <w:rStyle w:val="16"/>
          <w:rFonts w:hint="eastAsia" w:ascii="宋体" w:hAnsi="宋体" w:eastAsia="宋体" w:cs="宋体"/>
          <w:color w:val="FFA900"/>
          <w:spacing w:val="30"/>
          <w:shd w:val="clear" w:fill="FAFAFA"/>
        </w:rPr>
        <w:t>不恰当的组织方式和呈现方式会增加学习者大脑的负荷</w:t>
      </w:r>
      <w:r>
        <w:rPr>
          <w:rFonts w:hint="eastAsia" w:ascii="宋体" w:hAnsi="宋体" w:eastAsia="宋体" w:cs="宋体"/>
          <w:spacing w:val="15"/>
          <w:shd w:val="clear" w:fill="FAFAFA"/>
        </w:rPr>
        <w:t>。其中，“组织方式”就是教师们经常研究的某个知识的教学流程、先后顺序等；而“呈现方式”是指信息本身以何种方式、何种媒介进行呈现，也就是“知识如何进行表达”。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1878"/>
      <w:r>
        <w:rPr>
          <w:rFonts w:hint="eastAsia"/>
        </w:rPr>
        <w:t>双重编码理论</w:t>
      </w:r>
      <w:bookmarkEnd w:id="3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认知心理学中非常著名的“</w:t>
      </w:r>
      <w:r>
        <w:rPr>
          <w:rStyle w:val="16"/>
          <w:rFonts w:hint="eastAsia" w:ascii="宋体" w:hAnsi="宋体" w:eastAsia="宋体" w:cs="宋体"/>
          <w:color w:val="FFA900"/>
          <w:spacing w:val="30"/>
          <w:shd w:val="clear" w:fill="FAFAFA"/>
        </w:rPr>
        <w:t>双重编码理论</w:t>
      </w:r>
      <w:r>
        <w:rPr>
          <w:rFonts w:hint="eastAsia" w:ascii="宋体" w:hAnsi="宋体" w:eastAsia="宋体" w:cs="宋体"/>
          <w:spacing w:val="15"/>
          <w:shd w:val="clear" w:fill="FAFAFA"/>
        </w:rPr>
        <w:t>”指出：人脑中存在两种功能独立却又相互联系的加工系统：一个是以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语言</w:t>
      </w:r>
      <w:r>
        <w:rPr>
          <w:rFonts w:hint="eastAsia" w:ascii="宋体" w:hAnsi="宋体" w:eastAsia="宋体" w:cs="宋体"/>
          <w:spacing w:val="15"/>
          <w:shd w:val="clear" w:fill="FAFAFA"/>
        </w:rPr>
        <w:t>为基础的加工系统，另一个是以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意象</w:t>
      </w:r>
      <w:r>
        <w:rPr>
          <w:rFonts w:hint="eastAsia" w:ascii="宋体" w:hAnsi="宋体" w:eastAsia="宋体" w:cs="宋体"/>
          <w:spacing w:val="15"/>
          <w:shd w:val="clear" w:fill="FAFAFA"/>
        </w:rPr>
        <w:t>为基础的加工系统（视觉）。大脑要形成长时记忆，必须在这两个系统中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同时进行编码</w:t>
      </w:r>
      <w:r>
        <w:rPr>
          <w:rFonts w:hint="eastAsia" w:ascii="宋体" w:hAnsi="宋体" w:eastAsia="宋体" w:cs="宋体"/>
          <w:spacing w:val="15"/>
          <w:shd w:val="clear" w:fill="FAFAFA"/>
        </w:rPr>
        <w:t>。</w:t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hd w:val="clear" w:fill="FAFAFA"/>
        </w:rPr>
        <w:drawing>
          <wp:inline distT="0" distB="0" distL="114300" distR="114300">
            <wp:extent cx="4095750" cy="2295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“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语义信息</w:t>
      </w:r>
      <w:r>
        <w:rPr>
          <w:rFonts w:hint="eastAsia" w:ascii="宋体" w:hAnsi="宋体" w:eastAsia="宋体" w:cs="宋体"/>
          <w:spacing w:val="15"/>
          <w:shd w:val="clear" w:fill="FAFAFA"/>
        </w:rPr>
        <w:t>”毫无疑问是以教学性语言和文字为表征的，其最典型的特点是抽象、严谨和体系化；而“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表象信息</w:t>
      </w:r>
      <w:r>
        <w:rPr>
          <w:rFonts w:hint="eastAsia" w:ascii="宋体" w:hAnsi="宋体" w:eastAsia="宋体" w:cs="宋体"/>
          <w:spacing w:val="15"/>
          <w:shd w:val="clear" w:fill="FAFAFA"/>
        </w:rPr>
        <w:t>”，简单说就是能够引发大脑直觉的信息，以视觉化材料为代表，其最典型的特点是直观和富情境性。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  <w:rPr>
          <w:rFonts w:hint="eastAsia" w:ascii="宋体" w:hAnsi="宋体" w:eastAsia="宋体" w:cs="宋体"/>
          <w:spacing w:val="15"/>
          <w:shd w:val="clear" w:fill="FAFAFA"/>
        </w:rPr>
      </w:pPr>
      <w:r>
        <w:rPr>
          <w:rFonts w:hint="eastAsia" w:ascii="宋体" w:hAnsi="宋体" w:eastAsia="宋体" w:cs="宋体"/>
          <w:spacing w:val="15"/>
          <w:shd w:val="clear" w:fill="FAFAFA"/>
        </w:rPr>
        <w:t>在日常教学中，针对抽象概念和原理，我们也经常使用原理动画、视频、仿真等素材将其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直观化</w:t>
      </w:r>
      <w:r>
        <w:rPr>
          <w:rFonts w:hint="eastAsia" w:ascii="宋体" w:hAnsi="宋体" w:eastAsia="宋体" w:cs="宋体"/>
          <w:spacing w:val="15"/>
          <w:shd w:val="clear" w:fill="FAFAFA"/>
        </w:rPr>
        <w:t>，也是同样的原理。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  <w:rPr>
          <w:rFonts w:hint="eastAsia" w:ascii="宋体" w:hAnsi="宋体" w:eastAsia="宋体" w:cs="宋体"/>
          <w:spacing w:val="15"/>
          <w:shd w:val="clear" w:fill="FAFAFA"/>
        </w:rPr>
      </w:pPr>
    </w:p>
    <w:p>
      <w:pPr>
        <w:pStyle w:val="3"/>
        <w:bidi w:val="0"/>
        <w:rPr>
          <w:rFonts w:hint="default" w:ascii="宋体" w:hAnsi="宋体" w:eastAsia="宋体" w:cs="宋体"/>
          <w:spacing w:val="15"/>
          <w:shd w:val="clear" w:fill="FAFAFA"/>
          <w:lang w:val="en-US" w:eastAsia="zh-CN"/>
        </w:rPr>
      </w:pPr>
      <w:bookmarkStart w:id="4" w:name="_Toc107"/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艺术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eastAsia="zh-CN"/>
        </w:rPr>
        <w:t>化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15"/>
          <w:shd w:val="clear" w:fill="FAFAFA"/>
        </w:rPr>
        <w:t>原理动画</w:t>
      </w:r>
      <w:bookmarkEnd w:id="4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</w:pPr>
      <w:r>
        <w:rPr>
          <w:rFonts w:hint="eastAsia" w:ascii="宋体" w:hAnsi="宋体" w:eastAsia="宋体" w:cs="宋体"/>
          <w:spacing w:val="15"/>
          <w:shd w:val="clear" w:fill="FAFAFA"/>
        </w:rPr>
        <w:t>情境化”对于语文、德育等带有情感目标的知识来说，除了要做到直观化外，更加强调通过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营造“艺术感受”来激发情感</w:t>
      </w:r>
      <w:r>
        <w:rPr>
          <w:rFonts w:hint="eastAsia" w:ascii="宋体" w:hAnsi="宋体" w:eastAsia="宋体" w:cs="宋体"/>
          <w:spacing w:val="15"/>
          <w:shd w:val="clear" w:fill="FAFAFA"/>
        </w:rPr>
        <w:t>。如上右图所示的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《卖火柴的小女孩》</w:t>
      </w:r>
      <w:r>
        <w:rPr>
          <w:rFonts w:hint="eastAsia" w:ascii="宋体" w:hAnsi="宋体" w:eastAsia="宋体" w:cs="宋体"/>
          <w:spacing w:val="15"/>
          <w:shd w:val="clear" w:fill="FAFAFA"/>
        </w:rPr>
        <w:t>微课，通过精心的设计、精美的画面、恰当的音乐、专业的配音，为学习者营造了强烈的情境感。这种情境感无疑极大地调动了学习者大脑的丰富感知，对于理解和掌握情感化知识来说是非常有利的。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艾宾浩斯</w:t>
      </w: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遗忘曲线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过度学习理论是由德国著名的心理学家H·艾宾浩斯提出的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主要含义是一个人要掌握所学的知识，一定要经常提醒自己通过反复练习，才能得到巩固。艾宾浩斯对这一效应作了最早的实验研究。过度学习效应一般发生在识记学习和辨别学习中。艾宾浩斯的“过度学习”实际上是“适度紧张学习”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学习科学与技术研究.htm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A35D8"/>
    <w:multiLevelType w:val="multilevel"/>
    <w:tmpl w:val="BF2A35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86B49"/>
    <w:rsid w:val="02386B49"/>
    <w:rsid w:val="02E215C2"/>
    <w:rsid w:val="0CBA3BAD"/>
    <w:rsid w:val="0DF9515F"/>
    <w:rsid w:val="182A697B"/>
    <w:rsid w:val="1D622DDF"/>
    <w:rsid w:val="21365A94"/>
    <w:rsid w:val="29604EE5"/>
    <w:rsid w:val="35ED0D1B"/>
    <w:rsid w:val="4BC75AAE"/>
    <w:rsid w:val="621C4239"/>
    <w:rsid w:val="64423959"/>
    <w:rsid w:val="65B629EE"/>
    <w:rsid w:val="668C0097"/>
    <w:rsid w:val="675D7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576B95"/>
      <w:u w:val="non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uiPriority w:val="0"/>
    <w:rPr>
      <w:color w:val="576B95"/>
      <w:u w:val="none"/>
    </w:rPr>
  </w:style>
  <w:style w:type="character" w:customStyle="1" w:styleId="20">
    <w:name w:val="img_bg_cover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2019-05-14T13:29:00Z</dcterms:created>
  <dc:creator>ATI老哇的爪子007</dc:creator>
  <cp:lastModifiedBy>ATI老哇的爪子007</cp:lastModifiedBy>
  <dcterms:modified xsi:type="dcterms:W3CDTF">2019-05-22T02:14:28Z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