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4"/>
          <w:sz w:val="24"/>
          <w:szCs w:val="24"/>
        </w:rPr>
      </w:pPr>
      <w:r>
        <w:rPr>
          <w:rFonts w:hint="eastAsia"/>
          <w:lang w:val="en-US" w:eastAsia="zh-CN"/>
        </w:rPr>
        <w:t>Atitit it理论</w:t>
      </w:r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333333"/>
          <w:spacing w:val="14"/>
          <w:sz w:val="24"/>
          <w:szCs w:val="24"/>
          <w:vertAlign w:val="baseline"/>
        </w:rPr>
        <w:t>不可能三角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4"/>
          <w:sz w:val="24"/>
          <w:szCs w:val="24"/>
        </w:rPr>
        <w:t>“：“安全-方便-廉价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949"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  <w:i w:val="0"/>
          <w:caps w:val="0"/>
          <w:color w:val="333333"/>
          <w:spacing w:val="14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b w:val="0"/>
              <w:i w:val="0"/>
              <w:caps w:val="0"/>
              <w:color w:val="333333"/>
              <w:spacing w:val="14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b w:val="0"/>
              <w:i w:val="0"/>
              <w:caps w:val="0"/>
              <w:color w:val="333333"/>
              <w:spacing w:val="14"/>
              <w:sz w:val="24"/>
              <w:szCs w:val="24"/>
            </w:rPr>
            <w:instrText xml:space="preserve">TOC \o "1-3" \h \u </w:instrText>
          </w:r>
          <w:r>
            <w:rPr>
              <w:rFonts w:hint="eastAsia" w:ascii="微软雅黑" w:hAnsi="微软雅黑" w:eastAsia="微软雅黑" w:cs="微软雅黑"/>
              <w:b w:val="0"/>
              <w:i w:val="0"/>
              <w:caps w:val="0"/>
              <w:color w:val="333333"/>
              <w:spacing w:val="14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333333"/>
              <w:spacing w:val="1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14"/>
              <w:szCs w:val="24"/>
            </w:rPr>
            <w:instrText xml:space="preserve"> HYPERLINK \l _Toc11707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14"/>
              <w:szCs w:val="24"/>
            </w:rPr>
            <w:fldChar w:fldCharType="separate"/>
          </w:r>
          <w:r>
            <w:rPr>
              <w:rFonts w:hint="default"/>
              <w:szCs w:val="51"/>
              <w:vertAlign w:val="subscript"/>
            </w:rPr>
            <w:t xml:space="preserve">1. </w:t>
          </w:r>
          <w:r>
            <w:rPr>
              <w:i w:val="0"/>
              <w:caps w:val="0"/>
              <w:spacing w:val="0"/>
              <w:szCs w:val="51"/>
              <w:shd w:val="clear" w:fill="FFFFFF"/>
              <w:vertAlign w:val="subscript"/>
            </w:rPr>
            <w:t>不可能三角</w:t>
          </w:r>
          <w:r>
            <w:tab/>
          </w:r>
          <w:r>
            <w:fldChar w:fldCharType="begin"/>
          </w:r>
          <w:r>
            <w:instrText xml:space="preserve"> PAGEREF _Toc11707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333333"/>
              <w:spacing w:val="1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333333"/>
              <w:spacing w:val="1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14"/>
              <w:szCs w:val="24"/>
            </w:rPr>
            <w:instrText xml:space="preserve"> HYPERLINK \l _Toc13332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14"/>
              <w:szCs w:val="24"/>
            </w:rPr>
            <w:fldChar w:fldCharType="separate"/>
          </w:r>
          <w:r>
            <w:rPr>
              <w:rFonts w:hint="default"/>
              <w:szCs w:val="51"/>
              <w:vertAlign w:val="subscript"/>
            </w:rPr>
            <w:t xml:space="preserve">2. </w:t>
          </w:r>
          <w:r>
            <w:rPr>
              <w:i w:val="0"/>
              <w:caps w:val="0"/>
              <w:spacing w:val="0"/>
              <w:szCs w:val="51"/>
              <w:shd w:val="clear" w:fill="FFFFFF"/>
              <w:vertAlign w:val="subscript"/>
            </w:rPr>
            <w:t>三元悖论</w:t>
          </w:r>
          <w:r>
            <w:tab/>
          </w:r>
          <w:r>
            <w:fldChar w:fldCharType="begin"/>
          </w:r>
          <w:r>
            <w:instrText xml:space="preserve"> PAGEREF _Toc13332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333333"/>
              <w:spacing w:val="14"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333333"/>
              <w:spacing w:val="1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14"/>
              <w:szCs w:val="24"/>
            </w:rPr>
            <w:instrText xml:space="preserve"> HYPERLINK \l _Toc25241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14"/>
              <w:szCs w:val="24"/>
            </w:rPr>
            <w:fldChar w:fldCharType="separate"/>
          </w:r>
          <w:r>
            <w:rPr>
              <w:rFonts w:hint="default"/>
            </w:rPr>
            <w:t xml:space="preserve">2.1. </w:t>
          </w:r>
          <w:r>
            <w:t>培恩洛兹三角形</w:t>
          </w:r>
          <w:r>
            <w:tab/>
          </w:r>
          <w:r>
            <w:fldChar w:fldCharType="begin"/>
          </w:r>
          <w:r>
            <w:instrText xml:space="preserve"> PAGEREF _Toc25241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333333"/>
              <w:spacing w:val="14"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333333"/>
              <w:spacing w:val="1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14"/>
              <w:szCs w:val="24"/>
            </w:rPr>
            <w:instrText xml:space="preserve"> HYPERLINK \l _Toc7694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14"/>
              <w:szCs w:val="24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 xml:space="preserve">2.2.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shd w:val="clear" w:fill="FFFFFF"/>
              <w:lang w:val="en-US" w:eastAsia="zh-CN" w:bidi="ar"/>
            </w:rPr>
            <w:t>彭罗斯三角（Penrose triangle）</w:t>
          </w:r>
          <w:r>
            <w:tab/>
          </w:r>
          <w:r>
            <w:fldChar w:fldCharType="begin"/>
          </w:r>
          <w:r>
            <w:instrText xml:space="preserve"> PAGEREF _Toc7694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333333"/>
              <w:spacing w:val="14"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333333"/>
              <w:spacing w:val="1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14"/>
              <w:szCs w:val="24"/>
            </w:rPr>
            <w:instrText xml:space="preserve"> HYPERLINK \l _Toc13207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14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ascii="微软雅黑" w:hAnsi="微软雅黑" w:eastAsia="微软雅黑" w:cs="微软雅黑"/>
              <w:i w:val="0"/>
              <w:caps w:val="0"/>
              <w:spacing w:val="14"/>
              <w:szCs w:val="24"/>
            </w:rPr>
            <w:t>“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14"/>
              <w:szCs w:val="24"/>
              <w:vertAlign w:val="baseline"/>
            </w:rPr>
            <w:t>不可能三角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14"/>
              <w:szCs w:val="24"/>
            </w:rPr>
            <w:t>“：“安全-方便-廉价“这三者无法同时达成</w:t>
          </w:r>
          <w:r>
            <w:tab/>
          </w:r>
          <w:r>
            <w:fldChar w:fldCharType="begin"/>
          </w:r>
          <w:r>
            <w:instrText xml:space="preserve"> PAGEREF _Toc13207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333333"/>
              <w:spacing w:val="14"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333333"/>
              <w:spacing w:val="1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14"/>
              <w:szCs w:val="24"/>
            </w:rPr>
            <w:instrText xml:space="preserve"> HYPERLINK \l _Toc1136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14"/>
              <w:szCs w:val="24"/>
            </w:rPr>
            <w:fldChar w:fldCharType="separate"/>
          </w:r>
          <w:r>
            <w:rPr>
              <w:rFonts w:hint="default"/>
            </w:rPr>
            <w:t xml:space="preserve">2.4. </w:t>
          </w:r>
          <w:r>
            <w:rPr>
              <w:rFonts w:hint="eastAsia"/>
            </w:rPr>
            <w:t>双因子验证”（Two-factor verification）。</w:t>
          </w:r>
          <w:r>
            <w:tab/>
          </w:r>
          <w:r>
            <w:fldChar w:fldCharType="begin"/>
          </w:r>
          <w:r>
            <w:instrText xml:space="preserve"> PAGEREF _Toc1136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333333"/>
              <w:spacing w:val="14"/>
              <w:szCs w:val="24"/>
            </w:rPr>
            <w:fldChar w:fldCharType="end"/>
          </w:r>
        </w:p>
        <w:p>
          <w:pPr>
            <w:rPr>
              <w:rFonts w:hint="eastAsia" w:ascii="微软雅黑" w:hAnsi="微软雅黑" w:eastAsia="微软雅黑" w:cs="微软雅黑"/>
              <w:b w:val="0"/>
              <w:i w:val="0"/>
              <w:caps w:val="0"/>
              <w:color w:val="333333"/>
              <w:spacing w:val="14"/>
              <w:sz w:val="24"/>
              <w:szCs w:val="24"/>
            </w:rPr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333333"/>
              <w:spacing w:val="14"/>
              <w:szCs w:val="24"/>
            </w:rPr>
            <w:fldChar w:fldCharType="end"/>
          </w:r>
        </w:p>
      </w:sdtContent>
    </w:sdt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150"/>
        <w:rPr>
          <w:color w:val="333333"/>
          <w:sz w:val="51"/>
          <w:szCs w:val="51"/>
          <w:vertAlign w:val="subscript"/>
        </w:rPr>
      </w:pPr>
      <w:bookmarkStart w:id="0" w:name="_Toc11707"/>
      <w:r>
        <w:rPr>
          <w:i w:val="0"/>
          <w:caps w:val="0"/>
          <w:color w:val="333333"/>
          <w:spacing w:val="0"/>
          <w:sz w:val="51"/>
          <w:szCs w:val="51"/>
          <w:bdr w:val="none" w:color="auto" w:sz="0" w:space="0"/>
          <w:shd w:val="clear" w:fill="FFFFFF"/>
          <w:vertAlign w:val="subscript"/>
        </w:rPr>
        <w:t>不可能三角</w:t>
      </w:r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0" w:right="0"/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 </w:t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begin"/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instrText xml:space="preserve"> HYPERLINK "https://baike.baidu.com/item/%E4%B8%8D%E5%8F%AF%E8%83%BD%E4%B8%89%E8%A7%92/javascript:;" </w:instrText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separate"/>
      </w:r>
      <w:r>
        <w:rPr>
          <w:rStyle w:val="17"/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t>编辑</w:t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“不可能三角”（Impossible trinity）是指经济社会和财政金融政策目标选择面临诸多困境，难以同时获得三个方面的目标。在金融政策方面，资本自由流动、汇率稳定和货币政策独立性三者也不可能兼得。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/>
        <w:rPr>
          <w:color w:val="333333"/>
        </w:rPr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不可能三角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b/>
          <w:color w:val="999999"/>
        </w:rPr>
      </w:pPr>
      <w:r>
        <w:rPr>
          <w:b/>
          <w:i w:val="0"/>
          <w:caps w:val="0"/>
          <w:color w:val="999999"/>
          <w:spacing w:val="0"/>
          <w:bdr w:val="none" w:color="auto" w:sz="0" w:space="0"/>
          <w:shd w:val="clear" w:fill="FFFFFF"/>
        </w:rPr>
        <w:t>外文名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/>
        <w:rPr>
          <w:color w:val="333333"/>
        </w:rPr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Impossible trinity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b/>
          <w:color w:val="999999"/>
        </w:rPr>
      </w:pPr>
      <w:r>
        <w:rPr>
          <w:b/>
          <w:i w:val="0"/>
          <w:caps w:val="0"/>
          <w:color w:val="999999"/>
          <w:spacing w:val="0"/>
          <w:bdr w:val="none" w:color="auto" w:sz="0" w:space="0"/>
          <w:shd w:val="clear" w:fill="FFFFFF"/>
        </w:rPr>
        <w:t>提出时间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/>
        <w:rPr>
          <w:color w:val="333333"/>
        </w:rPr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1999年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b/>
          <w:color w:val="999999"/>
        </w:rPr>
      </w:pPr>
      <w:r>
        <w:rPr>
          <w:b/>
          <w:i w:val="0"/>
          <w:caps w:val="0"/>
          <w:color w:val="999999"/>
          <w:spacing w:val="0"/>
          <w:bdr w:val="none" w:color="auto" w:sz="0" w:space="0"/>
          <w:shd w:val="clear" w:fill="FFFFFF"/>
        </w:rPr>
        <w:t>理论创建人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/>
        <w:rPr>
          <w:color w:val="333333"/>
        </w:rPr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保罗-克鲁格曼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/>
        <w:rPr>
          <w:b/>
          <w:color w:val="999999"/>
        </w:rPr>
      </w:pPr>
      <w:r>
        <w:rPr>
          <w:b/>
          <w:i w:val="0"/>
          <w:caps w:val="0"/>
          <w:color w:val="999999"/>
          <w:spacing w:val="0"/>
          <w:bdr w:val="none" w:color="auto" w:sz="0" w:space="0"/>
          <w:shd w:val="clear" w:fill="FFFFFF"/>
        </w:rPr>
        <w:t>理论基础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/>
        <w:rPr>
          <w:color w:val="333333"/>
        </w:rPr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蒙代尔-弗莱明模型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150"/>
        <w:rPr>
          <w:color w:val="333333"/>
          <w:sz w:val="51"/>
          <w:szCs w:val="51"/>
          <w:vertAlign w:val="subscript"/>
        </w:rPr>
      </w:pPr>
      <w:bookmarkStart w:id="1" w:name="_Toc13332"/>
      <w:r>
        <w:rPr>
          <w:i w:val="0"/>
          <w:caps w:val="0"/>
          <w:color w:val="333333"/>
          <w:spacing w:val="0"/>
          <w:sz w:val="51"/>
          <w:szCs w:val="51"/>
          <w:bdr w:val="none" w:color="auto" w:sz="0" w:space="0"/>
          <w:shd w:val="clear" w:fill="FFFFFF"/>
          <w:vertAlign w:val="subscript"/>
        </w:rPr>
        <w:t>三元悖论</w:t>
      </w:r>
      <w:bookmarkEnd w:id="1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0" w:right="0"/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 </w:t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begin"/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instrText xml:space="preserve"> HYPERLINK "https://baike.baidu.com/item/%E4%B8%89%E5%85%83%E6%82%96%E8%AE%BA/javascript:;" </w:instrText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separate"/>
      </w:r>
      <w:r>
        <w:rPr>
          <w:rStyle w:val="17"/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t>编辑</w:t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三元悖论（Mundellian Trilemma），也称三难选择(The Impossible Trinity)，它是由美国经济学家保罗·克鲁格曼（一说蒙代尔）就开放经济下的政策选择问题所提出的，其含义是：在开放经济条件下，本国货币政策的独立性(Monetary policy)，固定汇率(Exchange rate)，资本的自由进出(Capital mobility)不能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"https://baike.baidu.com/item/%E5%90%8C%E6%97%B6" \t "https://baike.baidu.com/item/%E4%B8%89%E5%85%83%E6%82%96%E8%AE%BA/_blank"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同时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实现，最多只能同时满足两个目标，而放弃另外一个目标来实现调控的目的。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4"/>
          <w:sz w:val="24"/>
          <w:szCs w:val="24"/>
          <w:lang w:val="en-US" w:eastAsia="zh-CN"/>
        </w:rPr>
      </w:pPr>
    </w:p>
    <w:p>
      <w:pPr>
        <w:pStyle w:val="3"/>
      </w:pPr>
      <w:bookmarkStart w:id="2" w:name="_Toc25241"/>
      <w:r>
        <w:t>培恩洛兹三角形</w:t>
      </w:r>
      <w:bookmarkEnd w:id="2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0" w:right="0"/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 </w:t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begin"/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instrText xml:space="preserve"> HYPERLINK "https://baike.baidu.com/item/%E5%9F%B9%E6%81%A9%E6%B4%9B%E5%85%B9%E4%B8%89%E8%A7%92%E5%BD%A2/javascript:;" </w:instrText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separate"/>
      </w:r>
      <w:r>
        <w:rPr>
          <w:rStyle w:val="17"/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t>编辑</w:t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前提为两条长度相等的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"https://baike.baidu.com/item/%E7%BA%BF%E6%AE%B5/8679802" \t "https://baike.baidu.com/item/%E5%9F%B9%E6%81%A9%E6%B4%9B%E5%85%B9%E4%B8%89%E8%A7%92%E5%BD%A2/_blank"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线段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，假如一条线段两端加上向外的两条斜线，另一条线段两端加上向内的两条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"https://baike.baidu.com/item/%E6%96%9C%E7%BA%BF/8546925" \t "https://baike.baidu.com/item/%E5%9F%B9%E6%81%A9%E6%B4%9B%E5%85%B9%E4%B8%89%E8%A7%92%E5%BD%A2/_blank"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斜线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，则前者要显得比后者长得多。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培恩洛兹三角形，将三条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"https://baike.baidu.com/item/%E9%95%BF%E6%96%B9%E5%BD%A2/1061316" \t "https://baike.baidu.com/item/%E5%9F%B9%E6%81%A9%E6%B4%9B%E5%85%B9%E4%B8%89%E8%A7%92%E5%BD%A2/_blank"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长方形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以不同的视角使其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"https://baike.baidu.com/item/%E9%94%99%E4%BD%8D/3419675" \t "https://baike.baidu.com/item/%E5%9F%B9%E6%81%A9%E6%B4%9B%E5%85%B9%E4%B8%89%E8%A7%92%E5%BD%A2/_blank"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错位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地交织在一起，在三条长方体“不合理”（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"https://baike.baidu.com/item/%E9%80%8F%E8%A7%86/10927654" \t "https://baike.baidu.com/item/%E5%9F%B9%E6%81%A9%E6%B4%9B%E5%85%B9%E4%B8%89%E8%A7%92%E5%BD%A2/_blank"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透视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）的衔接中，不可思议地创造了一种视觉“扭曲”感，一种强力的视觉穿透力跃然于纸。仔细观察分析这幅图，便可发现我们的视觉被转换了三个角度。按常理应得出三个不同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"https://baike.baidu.com/item/%E6%97%B6%E7%A9%BA/724683" \t "https://baike.baidu.com/item/%E5%9F%B9%E6%81%A9%E6%B4%9B%E5%85%B9%E4%B8%89%E8%A7%92%E5%BD%A2/_blank"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时空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的三角图形。然而，把同一时空转移为不同时空并巧妙地整合成一个三角形，一个全然是不可能的三角形，却改变了人们的视觉经验，使“不可能”成了实实在在的可能的视觉图形。</w:t>
      </w:r>
    </w:p>
    <w:p>
      <w:pPr>
        <w:pStyle w:val="3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bookmarkStart w:id="3" w:name="_Toc7694"/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彭罗斯三角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Penrose triangle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  <w:bookmarkEnd w:id="3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是不可能的物体中的一种。最早是由瑞典艺术家Oscar Reutersvärd在1934年制作。英国数学家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"https://baike.baidu.com/item/%E7%BD%97%E6%9D%B0%C2%B7%E5%BD%AD%E7%BD%97%E6%96%AF/1764764" \t "https://baike.baidu.com/item/%E5%9F%B9%E6%81%A9%E6%B4%9B%E5%85%B9%E4%B8%89%E8%A7%92%E5%BD%A2/_blank"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罗杰·彭罗斯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及其父亲也设计及推广此图案，并在1958年2月份的《英国心理学月刊》（British Journal of Psychology）中发表，称之为“最纯粹形式的不可能”。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彭罗斯三角看起来像是一个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"https://baike.baidu.com/item/%E5%9B%BA%E4%BD%93/2077925" \t "https://baike.baidu.com/item/%E5%9F%B9%E6%81%A9%E6%B4%9B%E5%85%B9%E4%B8%89%E8%A7%92%E5%BD%A2/_blank"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固体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，由三个截面为正方形的长方体所构成，三个长方体组合成为一个三角形，但两长方体之间的夹角似乎又是直角。上述的性质无法在任何一个正常三维空间的物体上实现。这种物件只能存在于一些特定的欧氏三维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"https://baike.baidu.com/item/%E6%B5%81%E5%BD%A2" \t "https://baike.baidu.com/item/%E5%9F%B9%E6%81%A9%E6%B4%9B%E5%85%B9%E4%B8%89%E8%A7%92%E5%BD%A2/_blank"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流形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中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13207"/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14"/>
          <w:sz w:val="24"/>
          <w:szCs w:val="24"/>
        </w:rPr>
        <w:t>“</w:t>
      </w:r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333333"/>
          <w:spacing w:val="14"/>
          <w:sz w:val="24"/>
          <w:szCs w:val="24"/>
          <w:vertAlign w:val="baseline"/>
        </w:rPr>
        <w:t>不可能三角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4"/>
          <w:sz w:val="24"/>
          <w:szCs w:val="24"/>
        </w:rPr>
        <w:t>“：“安全-方便-廉价“这三者无法同时达成</w:t>
      </w:r>
      <w:bookmarkEnd w:id="4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4"/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14"/>
          <w:sz w:val="24"/>
          <w:szCs w:val="24"/>
        </w:rPr>
        <w:t>网络安全领域有这么一个“</w:t>
      </w:r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333333"/>
          <w:spacing w:val="14"/>
          <w:sz w:val="24"/>
          <w:szCs w:val="24"/>
          <w:vertAlign w:val="baseline"/>
        </w:rPr>
        <w:t>不可能三角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4"/>
          <w:sz w:val="24"/>
          <w:szCs w:val="24"/>
        </w:rPr>
        <w:t>“：“安全-方便-廉价“这三者无法同时达成。U盾方案的成本不高，安全性也不错，但不够方便。因为如果要随时使用网银，就要随时携带U盾。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4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19650" cy="29908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5" w:afterAutospacing="0" w:line="45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4"/>
          <w:sz w:val="24"/>
          <w:szCs w:val="24"/>
          <w:vertAlign w:val="baseline"/>
        </w:rPr>
      </w:pPr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333333"/>
          <w:spacing w:val="14"/>
          <w:sz w:val="24"/>
          <w:szCs w:val="24"/>
          <w:vertAlign w:val="baseline"/>
        </w:rPr>
        <w:t>每个人的基本信息：姓名、地址、身份证号、常用密码等等在坏人手上都有一份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4"/>
          <w:sz w:val="24"/>
          <w:szCs w:val="24"/>
          <w:vertAlign w:val="baseline"/>
        </w:rPr>
        <w:t>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5" w:afterAutospacing="0" w:line="45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4"/>
          <w:sz w:val="24"/>
          <w:szCs w:val="24"/>
          <w:vertAlign w:val="baseline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bookmarkStart w:id="5" w:name="_Toc1136"/>
      <w:r>
        <w:rPr>
          <w:rFonts w:hint="eastAsia"/>
        </w:rPr>
        <w:t>双因子验证”（Two-factor verification）。</w:t>
      </w:r>
      <w:bookmarkEnd w:id="5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5" w:afterAutospacing="0" w:line="45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4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4"/>
          <w:sz w:val="24"/>
          <w:szCs w:val="24"/>
          <w:vertAlign w:val="baseline"/>
        </w:rPr>
        <w:t>为了能在靠不住的信息系统里比较靠得住地进行一些重要操作，人们用了很多办法，其中一个叫“</w:t>
      </w:r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333333"/>
          <w:spacing w:val="14"/>
          <w:sz w:val="24"/>
          <w:szCs w:val="24"/>
          <w:vertAlign w:val="baseline"/>
        </w:rPr>
        <w:t>双因子验证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4"/>
          <w:sz w:val="24"/>
          <w:szCs w:val="24"/>
          <w:vertAlign w:val="baseline"/>
        </w:rPr>
        <w:t>”（Two-factor verification）。</w:t>
      </w:r>
    </w:p>
    <w:p>
      <w:pPr>
        <w:pStyle w:val="13"/>
        <w:keepNext w:val="0"/>
        <w:keepLines w:val="0"/>
        <w:widowControl/>
        <w:suppressLineNumbers w:val="0"/>
      </w:pPr>
      <w:r>
        <w:t>于是一些对安全性要求没有那么高的场合，人们广泛使用了另一种验证因子：</w:t>
      </w:r>
      <w:r>
        <w:rPr>
          <w:rStyle w:val="15"/>
        </w:rPr>
        <w:t>手机短信验证码</w:t>
      </w:r>
      <w:r>
        <w:t>。手机总是要随身带的，所以这种方法比用U盾要方便得多。</w:t>
      </w:r>
    </w:p>
    <w:p>
      <w:pPr>
        <w:pStyle w:val="13"/>
        <w:keepNext w:val="0"/>
        <w:keepLines w:val="0"/>
        <w:widowControl/>
        <w:suppressLineNumbers w:val="0"/>
      </w:pPr>
      <w:r>
        <w:t>手机相对于电脑，是一个独立设备。短信验证码相对于用户口令，也是独立的。如果我们假设攻击者即使掌握了很多用户个人数据，能入侵用户电脑，也仍无法获取手机短信，那么用手机短信作为一个独立验证因子也是可靠的。</w:t>
      </w:r>
    </w:p>
    <w:p>
      <w:pPr>
        <w:pStyle w:val="13"/>
        <w:keepNext w:val="0"/>
        <w:keepLines w:val="0"/>
        <w:widowControl/>
        <w:suppressLineNumbers w:val="0"/>
      </w:pPr>
      <w:r>
        <w:t>但是因为网络环境的变化，短信验证这种方式正在面临着问题。</w:t>
      </w:r>
    </w:p>
    <w:p>
      <w:pPr>
        <w:rPr>
          <w:rFonts w:hint="eastAsi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bookmarkStart w:id="6" w:name="OLE_LINK1"/>
      <w:r>
        <w:rPr>
          <w:rFonts w:hint="eastAsia"/>
        </w:rPr>
        <w:t>Atitit title 头衔  头街  称号 v</w:t>
      </w:r>
      <w:r>
        <w:rPr>
          <w:rFonts w:hint="eastAsia"/>
          <w:lang w:val="en-US" w:eastAsia="zh-CN"/>
        </w:rPr>
        <w:t>22</w:t>
      </w:r>
    </w:p>
    <w:bookmarkEnd w:id="6"/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作者简介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艾提拉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 xml:space="preserve">艾龙 </w:t>
      </w:r>
      <w:r>
        <w:rPr>
          <w:rFonts w:hint="eastAsia"/>
          <w:lang w:val="en-US" w:eastAsia="zh-CN"/>
        </w:rPr>
        <w:t>attilax</w:t>
      </w:r>
      <w:r>
        <w:rPr>
          <w:rFonts w:hint="eastAsia"/>
          <w:lang w:eastAsia="zh-CN"/>
        </w:rPr>
        <w:t>，法名</w:t>
      </w:r>
      <w:r>
        <w:rPr>
          <w:rFonts w:hint="eastAsia"/>
          <w:lang w:val="en-US" w:eastAsia="zh-CN"/>
        </w:rPr>
        <w:t xml:space="preserve"> st attilax akbar rinpoche</w:t>
      </w:r>
      <w:r>
        <w:rPr>
          <w:rFonts w:hint="eastAsia"/>
          <w:lang w:eastAsia="zh-CN"/>
        </w:rPr>
        <w:t xml:space="preserve"> 圣阿提拉科斯阿克巴仁波切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头街软件技术大师 uke组织创始人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学术成就，完善的20大知识体系，拥有uke学院硕士博士学位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从事软件互联网行业技术背景十二年，csdn排名TOP57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长年从事软件互联网技术与管理，预计出版多本心得分享书籍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擅长技术与管理与文化 致力于标准化事业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Qq 1466519819  小号112237553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微信attilax  小号attilax201708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i w:val="0"/>
          <w:iCs w:val="0"/>
        </w:rPr>
      </w:pPr>
      <w:bookmarkStart w:id="7" w:name="OLE_LINK2"/>
      <w:bookmarkStart w:id="8" w:name="OLE_LINK3"/>
      <w:r>
        <w:rPr>
          <w:rFonts w:hint="eastAsia"/>
          <w:i w:val="0"/>
          <w:iCs w:val="0"/>
        </w:rPr>
        <w:t>作者:: 绰号</w:t>
      </w:r>
      <w:r>
        <w:rPr>
          <w:rFonts w:hint="eastAsia"/>
          <w:i w:val="0"/>
          <w:iCs w:val="0"/>
          <w:lang w:eastAsia="zh-CN"/>
        </w:rPr>
        <w:t>与头街</w:t>
      </w:r>
      <w:r>
        <w:rPr>
          <w:rFonts w:hint="eastAsia"/>
          <w:i w:val="0"/>
          <w:iCs w:val="0"/>
          <w:lang w:val="en-US" w:eastAsia="zh-CN"/>
        </w:rPr>
        <w:t xml:space="preserve"> </w:t>
      </w:r>
      <w:r>
        <w:rPr>
          <w:rFonts w:hint="eastAsia"/>
          <w:i w:val="0"/>
          <w:iCs w:val="0"/>
        </w:rPr>
        <w:t>:老哇的爪子claw of Eagle 偶像破坏者Iconoclast image-smasher</w:t>
      </w:r>
      <w:r>
        <w:rPr>
          <w:rFonts w:hint="eastAsia"/>
          <w:i w:val="0"/>
          <w:iCs w:val="0"/>
          <w:lang w:val="en-US" w:eastAsia="zh-CN"/>
        </w:rPr>
        <w:t xml:space="preserve">   </w:t>
      </w:r>
      <w:r>
        <w:rPr>
          <w:rStyle w:val="16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神的使者（Messenger of God）及守望者（Watch Man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</w:rPr>
        <w:t xml:space="preserve">捕鸟王"Bird Catcher  kok  虔诚者Pious 宗教信仰捍卫者 Defender Of the Faith. 卡拉卡拉红斗篷 Caracalla red cloak </w:t>
      </w:r>
      <w:r>
        <w:rPr>
          <w:rFonts w:hint="eastAsia"/>
          <w:i w:val="0"/>
          <w:iCs w:val="0"/>
          <w:lang w:val="en-US" w:eastAsia="zh-CN"/>
        </w:rPr>
        <w:t>KOA</w:t>
      </w:r>
      <w:r>
        <w:rPr>
          <w:rFonts w:hint="eastAsia"/>
          <w:i w:val="0"/>
          <w:iCs w:val="0"/>
        </w:rPr>
        <w:t>万兽之王</w:t>
      </w:r>
      <w:r>
        <w:rPr>
          <w:rFonts w:hint="eastAsia"/>
          <w:i w:val="0"/>
          <w:iCs w:val="0"/>
          <w:lang w:val="en-US" w:eastAsia="zh-CN"/>
        </w:rPr>
        <w:t xml:space="preserve">  纵火者 </w:t>
      </w: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Style w:val="16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/>
          <w:i w:val="0"/>
          <w:iCs w:val="0"/>
          <w:lang w:val="en-US" w:eastAsia="zh-CN"/>
        </w:rPr>
        <w:t>头街来源：</w:t>
      </w:r>
      <w:r>
        <w:rPr>
          <w:rStyle w:val="16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神的使者（Messenger of God）及守望者（Watch Man</w:t>
      </w:r>
      <w:r>
        <w:rPr>
          <w:rStyle w:val="16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eastAsia="zh-CN"/>
        </w:rPr>
        <w:t>来源于圣经</w:t>
      </w:r>
    </w:p>
    <w:p>
      <w:pPr>
        <w:rPr>
          <w:rFonts w:hint="eastAsia"/>
          <w:i w:val="0"/>
          <w:iCs w:val="0"/>
          <w:lang w:eastAsia="zh-CN"/>
        </w:rPr>
      </w:pPr>
      <w:r>
        <w:rPr>
          <w:rFonts w:hint="eastAsia"/>
          <w:i w:val="0"/>
          <w:iCs w:val="0"/>
        </w:rPr>
        <w:t>老哇的爪子claw of Eagle</w:t>
      </w:r>
      <w:r>
        <w:rPr>
          <w:rFonts w:hint="eastAsia"/>
          <w:i w:val="0"/>
          <w:iCs w:val="0"/>
          <w:lang w:eastAsia="zh-CN"/>
        </w:rPr>
        <w:t>来源于印加帝国</w:t>
      </w:r>
    </w:p>
    <w:p>
      <w:pPr>
        <w:rPr>
          <w:rFonts w:hint="eastAsia"/>
          <w:i w:val="0"/>
          <w:iCs w:val="0"/>
          <w:lang w:eastAsia="zh-CN"/>
        </w:rPr>
      </w:pPr>
      <w:r>
        <w:rPr>
          <w:rFonts w:hint="eastAsia"/>
          <w:i w:val="0"/>
          <w:iCs w:val="0"/>
          <w:lang w:val="en-US" w:eastAsia="zh-CN"/>
        </w:rPr>
        <w:t>KOA</w:t>
      </w:r>
      <w:r>
        <w:rPr>
          <w:rFonts w:hint="eastAsia"/>
          <w:i w:val="0"/>
          <w:iCs w:val="0"/>
        </w:rPr>
        <w:t>万兽之王</w:t>
      </w:r>
      <w:r>
        <w:rPr>
          <w:rFonts w:hint="eastAsia"/>
          <w:i w:val="0"/>
          <w:iCs w:val="0"/>
          <w:lang w:val="en-US" w:eastAsia="zh-CN"/>
        </w:rPr>
        <w:t xml:space="preserve"> 来源于婆罗门大神森林中修炼</w:t>
      </w:r>
    </w:p>
    <w:p>
      <w:pPr>
        <w:rPr>
          <w:rStyle w:val="16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简称：： </w:t>
      </w:r>
      <w:r>
        <w:rPr>
          <w:rFonts w:hint="eastAsia"/>
          <w:i w:val="0"/>
          <w:iCs w:val="0"/>
          <w:lang w:val="en-US" w:eastAsia="zh-CN"/>
        </w:rPr>
        <w:t xml:space="preserve">st </w:t>
      </w:r>
      <w:r>
        <w:rPr>
          <w:rFonts w:hint="eastAsia"/>
          <w:i w:val="0"/>
          <w:iCs w:val="0"/>
        </w:rPr>
        <w:t xml:space="preserve">Emir Attilax Akbar </w:t>
      </w:r>
      <w:r>
        <w:rPr>
          <w:rFonts w:hint="eastAsia"/>
          <w:i w:val="0"/>
          <w:iCs w:val="0"/>
          <w:lang w:eastAsia="zh-CN"/>
        </w:rPr>
        <w:t>圣</w:t>
      </w:r>
      <w:r>
        <w:rPr>
          <w:rFonts w:hint="eastAsia"/>
          <w:i w:val="0"/>
          <w:iCs w:val="0"/>
          <w:lang w:val="en-US" w:eastAsia="zh-CN"/>
        </w:rPr>
        <w:t xml:space="preserve"> </w:t>
      </w:r>
      <w:r>
        <w:rPr>
          <w:rFonts w:hint="eastAsia"/>
          <w:i w:val="0"/>
          <w:iCs w:val="0"/>
        </w:rPr>
        <w:t>埃米尔 阿提拉克斯 阿克巴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全名：：</w:t>
      </w:r>
      <w:r>
        <w:rPr>
          <w:rFonts w:hint="eastAsia"/>
          <w:i w:val="0"/>
          <w:iCs w:val="0"/>
          <w:lang w:val="en-US" w:eastAsia="zh-CN"/>
        </w:rPr>
        <w:t xml:space="preserve">st </w:t>
      </w:r>
      <w:r>
        <w:rPr>
          <w:rFonts w:hint="eastAsia"/>
          <w:i w:val="0"/>
          <w:iCs w:val="0"/>
        </w:rPr>
        <w:t xml:space="preserve">Emir Attilax Akbar bin Mahmud bin  attila bin Solomon bin adam Al Rapanui </w:t>
      </w:r>
      <w:r>
        <w:rPr>
          <w:rFonts w:hint="eastAsia"/>
          <w:i w:val="0"/>
          <w:iCs w:val="0"/>
          <w:lang w:eastAsia="zh-CN"/>
        </w:rPr>
        <w:t>圣</w:t>
      </w:r>
      <w:r>
        <w:rPr>
          <w:rFonts w:hint="eastAsia"/>
          <w:i w:val="0"/>
          <w:iCs w:val="0"/>
          <w:lang w:val="en-US" w:eastAsia="zh-CN"/>
        </w:rPr>
        <w:t xml:space="preserve"> </w:t>
      </w:r>
      <w:r>
        <w:rPr>
          <w:rFonts w:hint="eastAsia"/>
          <w:i w:val="0"/>
          <w:iCs w:val="0"/>
        </w:rPr>
        <w:t>埃米尔 阿提拉克斯 阿克巴 本 马哈茂德 本 阿提拉 本 所罗门 本亚当  阿尔 拉帕努伊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常用名：艾提拉（艾龙），  EMAIL:1466519819@qq.com</w:t>
      </w:r>
    </w:p>
    <w:p>
      <w:pPr>
        <w:rPr>
          <w:rFonts w:hint="eastAsia"/>
          <w:i w:val="0"/>
          <w:iCs w:val="0"/>
        </w:rPr>
      </w:pPr>
    </w:p>
    <w:p>
      <w:pPr>
        <w:rPr>
          <w:rFonts w:hint="eastAsia" w:eastAsiaTheme="minorEastAsia"/>
          <w:i w:val="0"/>
          <w:iCs w:val="0"/>
          <w:lang w:eastAsia="zh-CN"/>
        </w:rPr>
      </w:pPr>
      <w:r>
        <w:rPr>
          <w:rFonts w:hint="eastAsia"/>
          <w:i w:val="0"/>
          <w:iCs w:val="0"/>
          <w:lang w:eastAsia="zh-CN"/>
        </w:rPr>
        <w:t>喜欢的绰号</w:t>
      </w:r>
      <w:r>
        <w:rPr>
          <w:rFonts w:hint="eastAsia"/>
          <w:i w:val="0"/>
          <w:iCs w:val="0"/>
          <w:lang w:val="en-US" w:eastAsia="zh-CN"/>
        </w:rPr>
        <w:t xml:space="preserve">  </w:t>
      </w:r>
      <w:r>
        <w:rPr>
          <w:rFonts w:hint="eastAsia"/>
          <w:i w:val="0"/>
          <w:iCs w:val="0"/>
        </w:rPr>
        <w:t>捕鸟王</w:t>
      </w:r>
      <w:r>
        <w:rPr>
          <w:rFonts w:hint="eastAsia"/>
          <w:i w:val="0"/>
          <w:iCs w:val="0"/>
          <w:lang w:val="en-US" w:eastAsia="zh-CN"/>
        </w:rPr>
        <w:t>纵火者 老瓦的爪子兔子的耳朵</w:t>
      </w:r>
    </w:p>
    <w:p>
      <w:pPr>
        <w:rPr>
          <w:rFonts w:hint="eastAsia" w:eastAsiaTheme="minor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喜欢的头街   st圣  仁波切 大师 马斯塔 艺术家 博士 诗人 国王 </w:t>
      </w: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头衔：</w:t>
      </w:r>
    </w:p>
    <w:p>
      <w:pPr>
        <w:rPr>
          <w:rFonts w:hint="eastAsia"/>
          <w:i w:val="0"/>
          <w:iCs w:val="0"/>
        </w:rPr>
      </w:pPr>
    </w:p>
    <w:tbl>
      <w:tblPr>
        <w:tblStyle w:val="19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8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val="en-US" w:eastAsia="zh-CN"/>
              </w:rPr>
              <w:t>uke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Emir Uke部落首席大酋长，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ati协会创始人  仁波切马斯塔 埃米尔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uke总部o2o负责人，全球网格化项目创始人，</w:t>
            </w:r>
          </w:p>
          <w:p>
            <w:pPr>
              <w:rPr>
                <w:rFonts w:hint="eastAsia" w:eastAsiaTheme="minor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圣阿提拉克斯国王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科技领域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 xml:space="preserve">UTSC uke技术标准化委员会委员长 </w:t>
            </w:r>
            <w:r>
              <w:rPr>
                <w:rFonts w:hint="eastAsia"/>
                <w:i w:val="0"/>
                <w:iCs w:val="0"/>
              </w:rPr>
              <w:t>uke 首席cto   软件部门总监 技术部副总监  研发部门总监主管  产品部副经理 项目部副经理   uke科技研究院院长 uke软件培训大师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Ati组织科研研究院创始人</w:t>
            </w:r>
          </w:p>
          <w:p>
            <w:pPr>
              <w:rPr>
                <w:rFonts w:hint="eastAsia"/>
                <w:i w:val="0"/>
                <w:i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文艺领域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 xml:space="preserve">， 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</w:t>
            </w:r>
            <w:r>
              <w:rPr>
                <w:rFonts w:hint="eastAsia"/>
                <w:i w:val="0"/>
                <w:iCs w:val="0"/>
              </w:rPr>
              <w:t xml:space="preserve">，， 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uke机车协会主任 uke纹身协会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uke交友协会会长  uke捕猎协会会长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Ati文艺协会会长  ati文学协会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行政领域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Gchsp总裁  gchsp常委  GsP创始人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媒体传播领域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 xml:space="preserve">   uke出版社编辑总编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宣传布道总策划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Ati传媒总部</w:t>
            </w:r>
          </w:p>
          <w:p>
            <w:pPr>
              <w:rPr>
                <w:rFonts w:hint="eastAsia"/>
                <w:i w:val="0"/>
                <w:i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渔猎军事领域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uke保安部首席大队长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 户外运动协会理事长  度假村首席大村长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Ati打猎协会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法学研究会 制度研究会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工商管理学 公共管理与社会服务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i w:val="0"/>
                <w:iCs w:val="0"/>
              </w:rPr>
              <w:t>,uke制度检查委员会副会长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教育领域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uec学院校长， uecip图像处理机器视觉专业系主任   uke文档检索专业系主任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Uke图像处理与机器视觉学院首席院长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uke终身教育学校副校长</w:t>
            </w:r>
          </w:p>
          <w:p>
            <w:pPr>
              <w:rPr>
                <w:rFonts w:hint="eastAsia" w:eastAsiaTheme="minor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靓号研究院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经济领域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uke波利尼西亚区大区连锁负责人 汤加王国区域负责人 uke克尔格伦群岛区连锁负责人，莱恩群岛区连锁负责人，uke布维岛和南乔治亚和南桑威奇群岛大区连锁负责人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Uke软件标准化协会理事长理事长 Uke 数据库与存储标准化协会副会长 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直达巴士西北区负责人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 直达巴士长沙与西安分部部长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 xml:space="preserve">润昌通讯软件事业部总裁 执行长 分部负责人  执行委员会主席 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Ati经济研究所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历史领域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历史事业部  ati历史研究院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社会科学领域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社科学院  ati文化部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自然科学领域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Uke研究院院长兼首席研究员 科学家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Ati自然科学研究院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宗教神学领域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uke宗教与文化融合事务部部长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大师master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>uke制度与重大会议委员会委员长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  ati宗教事务所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  Uke医院 与医学院方面的创始人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</w:t>
      </w: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转载请注明来源：attilax的专栏  </w:t>
      </w:r>
      <w:r>
        <w:rPr>
          <w:rFonts w:hint="eastAsia"/>
          <w:i w:val="0"/>
          <w:iCs w:val="0"/>
        </w:rPr>
        <w:fldChar w:fldCharType="begin"/>
      </w:r>
      <w:r>
        <w:rPr>
          <w:rFonts w:hint="eastAsia"/>
          <w:i w:val="0"/>
          <w:iCs w:val="0"/>
        </w:rPr>
        <w:instrText xml:space="preserve"> HYPERLINK "http://blog.csdn.net/attilax" </w:instrText>
      </w:r>
      <w:r>
        <w:rPr>
          <w:rFonts w:hint="eastAsia"/>
          <w:i w:val="0"/>
          <w:iCs w:val="0"/>
        </w:rPr>
        <w:fldChar w:fldCharType="separate"/>
      </w:r>
      <w:r>
        <w:rPr>
          <w:rStyle w:val="17"/>
          <w:rFonts w:hint="eastAsia"/>
          <w:i w:val="0"/>
          <w:iCs w:val="0"/>
        </w:rPr>
        <w:t>http://blog.csdn.net/attilax</w:t>
      </w:r>
      <w:r>
        <w:rPr>
          <w:rFonts w:hint="eastAsia"/>
          <w:i w:val="0"/>
          <w:iCs w:val="0"/>
        </w:rPr>
        <w:fldChar w:fldCharType="end"/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fldChar w:fldCharType="begin"/>
      </w:r>
      <w:r>
        <w:rPr>
          <w:rFonts w:hint="eastAsia"/>
          <w:i w:val="0"/>
          <w:iCs w:val="0"/>
        </w:rPr>
        <w:instrText xml:space="preserve"> HYPERLINK "http://www.cnblogs.com/attilax/" </w:instrText>
      </w:r>
      <w:r>
        <w:rPr>
          <w:rFonts w:hint="eastAsia"/>
          <w:i w:val="0"/>
          <w:iCs w:val="0"/>
        </w:rPr>
        <w:fldChar w:fldCharType="separate"/>
      </w:r>
      <w:r>
        <w:rPr>
          <w:rStyle w:val="17"/>
          <w:rFonts w:hint="eastAsia"/>
          <w:i w:val="0"/>
          <w:iCs w:val="0"/>
        </w:rPr>
        <w:t>http://www.cnblogs.com/attilax/</w:t>
      </w:r>
      <w:r>
        <w:rPr>
          <w:rFonts w:hint="eastAsia"/>
          <w:i w:val="0"/>
          <w:iCs w:val="0"/>
        </w:rPr>
        <w:fldChar w:fldCharType="end"/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Microblog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"http://weibo.com/u/5941179815"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17"/>
          <w:rFonts w:hint="eastAsia"/>
          <w:i w:val="0"/>
          <w:iCs w:val="0"/>
          <w:lang w:val="en-US" w:eastAsia="zh-CN"/>
        </w:rPr>
        <w:t>http://weibo.com/u/5941179815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  (common attilax)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"https://weibo.com/p/1005055941179815"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17"/>
          <w:rFonts w:hint="eastAsia"/>
          <w:i w:val="0"/>
          <w:iCs w:val="0"/>
          <w:lang w:val="en-US" w:eastAsia="zh-CN"/>
        </w:rPr>
        <w:t>https://weibo.com/p/1005055941179815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 （attilax201707,bek weibo）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"http://weibo.com/u/5487832265"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17"/>
          <w:rFonts w:hint="eastAsia"/>
          <w:i w:val="0"/>
          <w:iCs w:val="0"/>
          <w:lang w:val="en-US" w:eastAsia="zh-CN"/>
        </w:rPr>
        <w:t>http://weibo.com/u/5487832265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(tech,for blog auto gene)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知乎空间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https://www.zhihu.com/people/ati-att/activities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Qq 1466519819  小号112237553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 微信attilax  小号attilax201708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微博 attilax2016   小号attilax201707</w:t>
      </w: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--Atiend  v</w:t>
      </w:r>
      <w:bookmarkEnd w:id="7"/>
      <w:r>
        <w:rPr>
          <w:rFonts w:hint="eastAsia"/>
          <w:i w:val="0"/>
          <w:iCs w:val="0"/>
          <w:lang w:val="en-US" w:eastAsia="zh-CN"/>
        </w:rPr>
        <w:t>23</w:t>
      </w:r>
    </w:p>
    <w:bookmarkEnd w:id="8"/>
    <w:p>
      <w:pPr>
        <w:rPr>
          <w:rFonts w:hint="eastAsia"/>
          <w:i w:val="0"/>
          <w:iCs w:val="0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修改历史记录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V23 增加了喜欢的头街 </w:t>
      </w:r>
    </w:p>
    <w:p>
      <w:pPr>
        <w:rPr>
          <w:rFonts w:hint="eastAsia" w:eastAsiaTheme="minorEastAsia"/>
          <w:i w:val="0"/>
          <w:iCs w:val="0"/>
          <w:lang w:eastAsia="zh-CN"/>
        </w:rPr>
      </w:pPr>
      <w:r>
        <w:rPr>
          <w:rFonts w:hint="eastAsia"/>
          <w:i w:val="0"/>
          <w:iCs w:val="0"/>
          <w:lang w:eastAsia="zh-CN"/>
        </w:rPr>
        <w:t>喜欢的绰号</w:t>
      </w:r>
      <w:r>
        <w:rPr>
          <w:rFonts w:hint="eastAsia"/>
          <w:i w:val="0"/>
          <w:iCs w:val="0"/>
          <w:lang w:val="en-US" w:eastAsia="zh-CN"/>
        </w:rPr>
        <w:t xml:space="preserve">  </w:t>
      </w:r>
      <w:r>
        <w:rPr>
          <w:rFonts w:hint="eastAsia"/>
          <w:i w:val="0"/>
          <w:iCs w:val="0"/>
        </w:rPr>
        <w:t>捕鸟王</w:t>
      </w:r>
      <w:r>
        <w:rPr>
          <w:rFonts w:hint="eastAsia"/>
          <w:i w:val="0"/>
          <w:iCs w:val="0"/>
          <w:lang w:val="en-US" w:eastAsia="zh-CN"/>
        </w:rPr>
        <w:t>纵火者 老瓦的爪子兔子的耳朵</w:t>
      </w:r>
    </w:p>
    <w:p>
      <w:pPr>
        <w:rPr>
          <w:rFonts w:hint="eastAsia" w:eastAsiaTheme="minor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喜欢的头街   st圣  仁波切 大师 马斯塔 艺术家 博士 诗人 国王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V22增加艾提拉  和头街马斯塔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V21 增加神的使者头街 守望者</w:t>
      </w:r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434343"/>
          <w:spacing w:val="0"/>
          <w:sz w:val="21"/>
          <w:szCs w:val="21"/>
          <w:shd w:val="clear" w:fill="FCFCFE"/>
        </w:rPr>
        <w:t>在旧约中，“神人”（Man of God），</w:t>
      </w:r>
      <w:r>
        <w:rPr>
          <w:rFonts w:hint="default" w:ascii="Arial" w:hAnsi="Arial" w:eastAsia="宋体" w:cs="Arial"/>
          <w:b w:val="0"/>
          <w:i w:val="0"/>
          <w:caps w:val="0"/>
          <w:color w:val="638C0B"/>
          <w:spacing w:val="0"/>
          <w:sz w:val="21"/>
          <w:szCs w:val="21"/>
          <w:shd w:val="clear" w:fill="FCFCFE"/>
        </w:rPr>
        <w:t>神的使者</w:t>
      </w:r>
      <w:r>
        <w:rPr>
          <w:rFonts w:hint="default" w:ascii="Arial" w:hAnsi="Arial" w:eastAsia="宋体" w:cs="Arial"/>
          <w:b w:val="0"/>
          <w:i w:val="0"/>
          <w:caps w:val="0"/>
          <w:color w:val="434343"/>
          <w:spacing w:val="0"/>
          <w:sz w:val="21"/>
          <w:szCs w:val="21"/>
          <w:shd w:val="clear" w:fill="FCFCFE"/>
        </w:rPr>
        <w:t>（</w:t>
      </w:r>
      <w:r>
        <w:rPr>
          <w:rFonts w:hint="default" w:ascii="Arial" w:hAnsi="Arial" w:eastAsia="宋体" w:cs="Arial"/>
          <w:b w:val="0"/>
          <w:i w:val="0"/>
          <w:caps w:val="0"/>
          <w:color w:val="638C0B"/>
          <w:spacing w:val="0"/>
          <w:sz w:val="21"/>
          <w:szCs w:val="21"/>
          <w:shd w:val="clear" w:fill="FCFCFE"/>
        </w:rPr>
        <w:t>Messenger of God</w:t>
      </w:r>
      <w:r>
        <w:rPr>
          <w:rFonts w:hint="default" w:ascii="Arial" w:hAnsi="Arial" w:eastAsia="宋体" w:cs="Arial"/>
          <w:b w:val="0"/>
          <w:i w:val="0"/>
          <w:caps w:val="0"/>
          <w:color w:val="434343"/>
          <w:spacing w:val="0"/>
          <w:sz w:val="21"/>
          <w:szCs w:val="21"/>
          <w:shd w:val="clear" w:fill="FCFCFE"/>
        </w:rPr>
        <w:t>）及守望者（Watch Man），也是指先知。他们是负有上帝特殊使命的人，同时又是关心世人灵性问题的人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V20 增加了7行的</w:t>
      </w:r>
      <w:r>
        <w:rPr>
          <w:rFonts w:hint="eastAsia"/>
          <w:lang w:eastAsia="zh-CN"/>
        </w:rPr>
        <w:t>作者简介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V18增加了GsP 头街  v19增加了圣字头街与  圣阿提拉克斯王国国王头街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V17 增加了ati组织的头街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V16 结构化表格化头街 ，并且 头街增加一些。充实了空虚。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V15 增加了知乎空间  微博大小号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V14  增加小号，以及通讯公司与直达巴士分部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V12 增加机构utsc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V10 增加了microblog</w:t>
      </w:r>
    </w:p>
    <w:p>
      <w:pPr>
        <w:rPr>
          <w:rFonts w:hint="eastAsia"/>
        </w:rPr>
      </w:pPr>
      <w:r>
        <w:rPr>
          <w:rFonts w:hint="eastAsia"/>
        </w:rPr>
        <w:t>万兽之王本来这个是湿婆的。。</w:t>
      </w:r>
    </w:p>
    <w:p>
      <w:pPr>
        <w:rPr>
          <w:rFonts w:hint="eastAsia"/>
        </w:rPr>
      </w:pPr>
      <w:r>
        <w:rPr>
          <w:rFonts w:hint="eastAsia"/>
        </w:rPr>
        <w:t>V7  增加了研究院title</w:t>
      </w:r>
    </w:p>
    <w:p>
      <w:pPr>
        <w:rPr>
          <w:rFonts w:hint="eastAsia"/>
        </w:rPr>
      </w:pPr>
      <w:r>
        <w:rPr>
          <w:rFonts w:hint="eastAsia"/>
        </w:rPr>
        <w:t>V8 去了奶牛科技的东东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V9 融和俩个v8版本。。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增加了cnblogs的url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9" w:name="_GoBack"/>
      <w:bookmarkEnd w:id="9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32D41"/>
    <w:multiLevelType w:val="multilevel"/>
    <w:tmpl w:val="04D32D4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78735F"/>
    <w:rsid w:val="00AC18DA"/>
    <w:rsid w:val="043C031C"/>
    <w:rsid w:val="17BF24CD"/>
    <w:rsid w:val="19855066"/>
    <w:rsid w:val="1DA67FBA"/>
    <w:rsid w:val="218A6981"/>
    <w:rsid w:val="225B7237"/>
    <w:rsid w:val="2F3144BD"/>
    <w:rsid w:val="58225A23"/>
    <w:rsid w:val="599025FD"/>
    <w:rsid w:val="643C15C3"/>
    <w:rsid w:val="6878735F"/>
    <w:rsid w:val="6B0C228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Emphasis"/>
    <w:basedOn w:val="14"/>
    <w:qFormat/>
    <w:uiPriority w:val="0"/>
    <w:rPr>
      <w:i/>
    </w:rPr>
  </w:style>
  <w:style w:type="character" w:styleId="17">
    <w:name w:val="Hyperlink"/>
    <w:basedOn w:val="14"/>
    <w:uiPriority w:val="0"/>
    <w:rPr>
      <w:color w:val="0000FF"/>
      <w:u w:val="single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2018-08-13T07:03:00Z</dcterms:created>
  <dc:creator>ATI老哇的爪子007</dc:creator>
  <cp:lastModifiedBy>ATI老哇的爪子007</cp:lastModifiedBy>
  <dcterms:modified xsi:type="dcterms:W3CDTF">2018-08-13T14:53:43Z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