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w:t>
      </w:r>
      <w:r>
        <w:rPr>
          <w:rFonts w:hint="default" w:ascii="Arial" w:hAnsi="Arial" w:eastAsia="宋体" w:cs="Arial"/>
          <w:b w:val="0"/>
          <w:i w:val="0"/>
          <w:caps w:val="0"/>
          <w:color w:val="333333"/>
          <w:spacing w:val="0"/>
          <w:kern w:val="0"/>
          <w:sz w:val="21"/>
          <w:szCs w:val="21"/>
          <w:shd w:val="clear" w:fill="FFFFFF"/>
          <w:lang w:val="en-US" w:eastAsia="zh-CN" w:bidi="ar"/>
        </w:rPr>
        <w:t>数据挖掘</w:t>
      </w:r>
      <w:r>
        <w:rPr>
          <w:rFonts w:hint="eastAsia" w:ascii="Arial" w:hAnsi="Arial" w:eastAsia="宋体" w:cs="Arial"/>
          <w:b w:val="0"/>
          <w:i w:val="0"/>
          <w:caps w:val="0"/>
          <w:color w:val="333333"/>
          <w:spacing w:val="0"/>
          <w:kern w:val="0"/>
          <w:sz w:val="21"/>
          <w:szCs w:val="21"/>
          <w:shd w:val="clear" w:fill="FFFFFF"/>
          <w:lang w:val="en-US" w:eastAsia="zh-CN" w:bidi="ar"/>
        </w:rPr>
        <w:t>的原理与理论架构attilax总结</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_Toc29021 </w:instrText>
      </w:r>
      <w:r>
        <w:rPr>
          <w:rFonts w:hint="eastAsia"/>
          <w:lang w:val="en-US" w:eastAsia="zh-CN"/>
        </w:rPr>
        <w:fldChar w:fldCharType="separate"/>
      </w:r>
      <w:r>
        <w:rPr>
          <w:rFonts w:hint="default" w:ascii="PingFang SC" w:hAnsi="PingFang SC" w:eastAsia="PingFang SC" w:cs="PingFang SC"/>
          <w:b w:val="0"/>
          <w:i w:val="0"/>
          <w:caps w:val="0"/>
          <w:spacing w:val="0"/>
          <w:szCs w:val="24"/>
        </w:rPr>
        <w:t xml:space="preserve">1.1. </w:t>
      </w:r>
      <w:r>
        <w:rPr>
          <w:rFonts w:hint="default" w:ascii="PingFang SC" w:hAnsi="PingFang SC" w:eastAsia="PingFang SC" w:cs="PingFang SC"/>
          <w:b w:val="0"/>
          <w:i w:val="0"/>
          <w:caps w:val="0"/>
          <w:spacing w:val="0"/>
          <w:szCs w:val="24"/>
          <w:shd w:val="clear" w:fill="FFFFFF"/>
        </w:rPr>
        <w:t>数据挖掘更侧重于机器对未来的预测，一般应用于分类、聚类、推荐、关联规则等。</w:t>
      </w:r>
      <w:r>
        <w:tab/>
      </w:r>
      <w:r>
        <w:fldChar w:fldCharType="begin"/>
      </w:r>
      <w:r>
        <w:instrText xml:space="preserve"> PAGEREF _Toc29021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_Toc7429 </w:instrText>
      </w:r>
      <w:r>
        <w:rPr>
          <w:rFonts w:hint="eastAsia"/>
          <w:lang w:val="en-US" w:eastAsia="zh-CN"/>
        </w:rPr>
        <w:fldChar w:fldCharType="separate"/>
      </w:r>
      <w:r>
        <w:rPr>
          <w:rFonts w:hint="default"/>
          <w:lang w:val="en-US" w:eastAsia="zh-CN"/>
        </w:rPr>
        <w:t xml:space="preserve">1.2. </w:t>
      </w:r>
      <w:r>
        <w:rPr>
          <w:rFonts w:hint="eastAsia"/>
          <w:lang w:val="en-US" w:eastAsia="zh-CN"/>
        </w:rPr>
        <w:t>与数据分析的区别</w:t>
      </w:r>
      <w:r>
        <w:tab/>
      </w:r>
      <w:r>
        <w:fldChar w:fldCharType="begin"/>
      </w:r>
      <w:r>
        <w:instrText xml:space="preserve"> PAGEREF _Toc7429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_Toc27697 </w:instrText>
      </w:r>
      <w:r>
        <w:rPr>
          <w:rFonts w:hint="eastAsia"/>
          <w:lang w:val="en-US" w:eastAsia="zh-CN"/>
        </w:rPr>
        <w:fldChar w:fldCharType="separate"/>
      </w:r>
      <w:r>
        <w:rPr>
          <w:rFonts w:hint="default" w:ascii="Arial" w:hAnsi="Arial" w:cs="Arial"/>
          <w:b w:val="0"/>
          <w:i w:val="0"/>
          <w:caps w:val="0"/>
          <w:spacing w:val="0"/>
          <w:szCs w:val="21"/>
        </w:rPr>
        <w:t xml:space="preserve">1.3. </w:t>
      </w:r>
      <w:r>
        <w:rPr>
          <w:rFonts w:hint="default" w:ascii="Arial" w:hAnsi="Arial" w:eastAsia="宋体" w:cs="Arial"/>
          <w:b w:val="0"/>
          <w:i w:val="0"/>
          <w:caps w:val="0"/>
          <w:spacing w:val="0"/>
          <w:kern w:val="0"/>
          <w:szCs w:val="21"/>
          <w:shd w:val="clear" w:fill="FFFFFF"/>
          <w:lang w:val="en-US" w:eastAsia="zh-CN" w:bidi="ar"/>
        </w:rPr>
        <w:t>数据挖掘的需求有50多个方面（来源见参考资料</w:t>
      </w:r>
      <w:r>
        <w:rPr>
          <w:rFonts w:hint="default" w:ascii="Arial" w:hAnsi="Arial" w:eastAsia="宋体" w:cs="Arial"/>
          <w:b w:val="0"/>
          <w:i w:val="0"/>
          <w:caps w:val="0"/>
          <w:spacing w:val="0"/>
          <w:kern w:val="0"/>
          <w:szCs w:val="18"/>
          <w:shd w:val="clear" w:fill="FFFFFF"/>
          <w:vertAlign w:val="baseline"/>
          <w:lang w:val="en-US" w:eastAsia="zh-CN" w:bidi="ar"/>
        </w:rPr>
        <w:t>[1]</w:t>
      </w:r>
      <w:r>
        <w:rPr>
          <w:rFonts w:hint="default" w:ascii="Arial" w:hAnsi="Arial" w:eastAsia="宋体" w:cs="Arial"/>
          <w:b w:val="0"/>
          <w:i w:val="0"/>
          <w:caps w:val="0"/>
          <w:spacing w:val="0"/>
          <w:kern w:val="0"/>
          <w:szCs w:val="0"/>
          <w:shd w:val="clear" w:fill="FFFFFF"/>
          <w:lang w:val="en-US" w:eastAsia="zh-CN" w:bidi="ar"/>
        </w:rPr>
        <w:t> </w:t>
      </w:r>
      <w:r>
        <w:rPr>
          <w:rFonts w:hint="default" w:ascii="Arial" w:hAnsi="Arial" w:eastAsia="宋体" w:cs="Arial"/>
          <w:b w:val="0"/>
          <w:i w:val="0"/>
          <w:caps w:val="0"/>
          <w:spacing w:val="0"/>
          <w:kern w:val="0"/>
          <w:szCs w:val="21"/>
          <w:shd w:val="clear" w:fill="FFFFFF"/>
          <w:lang w:val="en-US" w:eastAsia="zh-CN" w:bidi="ar"/>
        </w:rPr>
        <w:t> ）：</w:t>
      </w:r>
      <w:r>
        <w:tab/>
      </w:r>
      <w:r>
        <w:fldChar w:fldCharType="begin"/>
      </w:r>
      <w:r>
        <w:instrText xml:space="preserve"> PAGEREF _Toc27697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1.4. </w:t>
      </w:r>
      <w:r>
        <w:rPr>
          <w:rFonts w:hint="eastAsia" w:ascii="微软雅黑" w:hAnsi="微软雅黑" w:eastAsia="微软雅黑" w:cs="微软雅黑"/>
          <w:i w:val="0"/>
          <w:caps w:val="0"/>
          <w:spacing w:val="0"/>
          <w:szCs w:val="33"/>
          <w:shd w:val="clear" w:fill="FFFFFF"/>
        </w:rPr>
        <w:t>经典算法</w:t>
      </w:r>
      <w:r>
        <w:rPr>
          <w:rFonts w:ascii="宋体" w:hAnsi="宋体" w:eastAsia="宋体" w:cs="宋体"/>
          <w:i w:val="0"/>
          <w:caps w:val="0"/>
          <w:spacing w:val="0"/>
          <w:szCs w:val="18"/>
          <w:shd w:val="clear" w:fill="FFFFFF"/>
        </w:rPr>
        <w:t>编辑</w:t>
      </w:r>
      <w:r>
        <w:tab/>
      </w:r>
      <w:r>
        <w:fldChar w:fldCharType="begin"/>
      </w:r>
      <w:r>
        <w:instrText xml:space="preserve"> PAGEREF _Toc21557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_Toc30653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1.5. </w:t>
      </w:r>
      <w:r>
        <w:rPr>
          <w:rFonts w:hint="eastAsia" w:ascii="微软雅黑" w:hAnsi="微软雅黑" w:eastAsia="微软雅黑" w:cs="微软雅黑"/>
          <w:i w:val="0"/>
          <w:caps w:val="0"/>
          <w:spacing w:val="0"/>
          <w:szCs w:val="33"/>
          <w:shd w:val="clear" w:fill="FFFFFF"/>
        </w:rPr>
        <w:t>使用</w:t>
      </w:r>
      <w:r>
        <w:rPr>
          <w:rFonts w:ascii="宋体" w:hAnsi="宋体" w:eastAsia="宋体" w:cs="宋体"/>
          <w:i w:val="0"/>
          <w:caps w:val="0"/>
          <w:spacing w:val="0"/>
          <w:szCs w:val="18"/>
          <w:shd w:val="clear" w:fill="FFFFFF"/>
        </w:rPr>
        <w:t>编辑</w:t>
      </w:r>
      <w:r>
        <w:tab/>
      </w:r>
      <w:r>
        <w:fldChar w:fldCharType="begin"/>
      </w:r>
      <w:r>
        <w:instrText xml:space="preserve"> PAGEREF _Toc30653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ind w:left="575" w:leftChars="0" w:hanging="575" w:firstLineChars="0"/>
        <w:rPr>
          <w:rFonts w:hint="eastAsia" w:ascii="PingFang SC" w:hAnsi="PingFang SC" w:eastAsia="PingFang SC" w:cs="PingFang SC"/>
          <w:b w:val="0"/>
          <w:i w:val="0"/>
          <w:caps w:val="0"/>
          <w:color w:val="333333"/>
          <w:spacing w:val="0"/>
          <w:sz w:val="24"/>
          <w:szCs w:val="24"/>
        </w:rPr>
      </w:pPr>
      <w:bookmarkStart w:id="0" w:name="_Toc29021"/>
      <w:r>
        <w:rPr>
          <w:rFonts w:hint="default" w:ascii="PingFang SC" w:hAnsi="PingFang SC" w:eastAsia="PingFang SC" w:cs="PingFang SC"/>
          <w:b w:val="0"/>
          <w:i w:val="0"/>
          <w:caps w:val="0"/>
          <w:color w:val="333333"/>
          <w:spacing w:val="0"/>
          <w:sz w:val="24"/>
          <w:szCs w:val="24"/>
          <w:shd w:val="clear" w:fill="FFFFFF"/>
        </w:rPr>
        <w:t>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5"/>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bookmarkEnd w:id="0"/>
    </w:p>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5"/>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数据挖掘（Data mining）是一个跨学科的计算机科学分支。它是用人工智能、机器学习、统计学和数据库的交叉方法在相对较大型的数据集中发现模式的计算过程。 数据挖掘过程的总体目标是从一个数据集中提取信息，并将其转换成可理解的结构，以进一步使用。除了原始分析步骤，它还涉及到数据库和数据管理方面、数据预处理、模型与推断方面考量、兴趣度度量、复杂度的考虑，以及发现结构、可视化及在线更新等后处理。数据挖掘是“数据库知识发现”（KDD）的分析步骤</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bookmarkStart w:id="6" w:name="_GoBack"/>
      <w:bookmarkEnd w:id="6"/>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shd w:val="clear" w:fill="FFFFFF"/>
        </w:rPr>
      </w:pPr>
    </w:p>
    <w:p>
      <w:pPr>
        <w:pStyle w:val="3"/>
        <w:rPr>
          <w:rFonts w:hint="eastAsia"/>
          <w:lang w:val="en-US" w:eastAsia="zh-CN"/>
        </w:rPr>
      </w:pPr>
      <w:bookmarkStart w:id="1" w:name="_Toc7429"/>
      <w:r>
        <w:rPr>
          <w:rFonts w:hint="eastAsia"/>
          <w:lang w:val="en-US" w:eastAsia="zh-CN"/>
        </w:rPr>
        <w:t>与数据分析的区别</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5"/>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从分析的过程来看，数据分析更侧重于统计学上面的一些方法，经过人的推理演译得到结论；数据挖掘更侧重由机器进行自学习，直接到得到结论。</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从分析的结果看，数据分析的结果是准确的统计量，而数据挖掘得到的一般是模糊的结果。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“数据分析”的重点是观察数据，“数据挖掘”的重点是从数据中发现“知识规则”KDD（Knowledge Discover in Database）。</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“数据分析、数据统计”得出的结论是人的智力活动结果，“数据挖掘”得出的结论是机器从学习集（或训练集、样本集）发现的知识规则。</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“数据分析”需要人工建模，“数据挖掘”自动完成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"https://www.baidu.com/s?wd=%E6%95%B0%E5%AD%A6%E5%BB%BA%E6%A8%A1&amp;tn=44039180_cpr&amp;fenlei=mv6quAkxTZn0IZRqIHckPjm4nH00T1Ykuj64mWKbuHnsn1R4uHmv0ZwV5Hcvrjm3rH6sPfKWUMw85HfYnjn4nH6sgvPsT6KdThsqpZwYTjCEQLGCpyw9Uz4Bmy-bIi4WUvYETgN-TLwGUv3EPjbvrjfdPj0drjc3PHb1PHcY"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5"/>
          <w:rFonts w:hint="default" w:ascii="PingFang SC" w:hAnsi="PingFang SC" w:eastAsia="PingFang SC" w:cs="PingFang SC"/>
          <w:b w:val="0"/>
          <w:i w:val="0"/>
          <w:caps w:val="0"/>
          <w:color w:val="3F88BF"/>
          <w:spacing w:val="0"/>
          <w:sz w:val="24"/>
          <w:szCs w:val="24"/>
          <w:u w:val="none"/>
          <w:shd w:val="clear" w:fill="FFFFFF"/>
        </w:rPr>
        <w:t>数学建模</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w:t>
      </w:r>
    </w:p>
    <w:p>
      <w:pPr>
        <w:rPr>
          <w:rFonts w:hint="eastAsia"/>
          <w:lang w:val="en-US" w:eastAsia="zh-CN"/>
        </w:rPr>
      </w:pPr>
    </w:p>
    <w:p>
      <w:pPr>
        <w:pStyle w:val="3"/>
        <w:rPr>
          <w:rFonts w:hint="eastAsia" w:ascii="Arial" w:hAnsi="Arial" w:cs="Arial"/>
          <w:b w:val="0"/>
          <w:i w:val="0"/>
          <w:caps w:val="0"/>
          <w:color w:val="333333"/>
          <w:spacing w:val="0"/>
          <w:sz w:val="21"/>
          <w:szCs w:val="21"/>
        </w:rPr>
      </w:pPr>
      <w:bookmarkStart w:id="2" w:name="_Toc27697"/>
      <w:r>
        <w:rPr>
          <w:rFonts w:hint="default" w:ascii="Arial" w:hAnsi="Arial" w:eastAsia="宋体" w:cs="Arial"/>
          <w:b w:val="0"/>
          <w:i w:val="0"/>
          <w:caps w:val="0"/>
          <w:color w:val="333333"/>
          <w:spacing w:val="0"/>
          <w:kern w:val="0"/>
          <w:sz w:val="21"/>
          <w:szCs w:val="21"/>
          <w:shd w:val="clear" w:fill="FFFFFF"/>
          <w:lang w:val="en-US" w:eastAsia="zh-CN" w:bidi="ar"/>
        </w:rPr>
        <w:t>数据挖掘的需求有50多个方面（来源见参考资料</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3" w:name="ref_[1]_789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
      <w:r>
        <w:rPr>
          <w:rFonts w:hint="default" w:ascii="Arial" w:hAnsi="Arial" w:eastAsia="宋体" w:cs="Arial"/>
          <w:b w:val="0"/>
          <w:i w:val="0"/>
          <w:caps w:val="0"/>
          <w:color w:val="333333"/>
          <w:spacing w:val="0"/>
          <w:kern w:val="0"/>
          <w:sz w:val="21"/>
          <w:szCs w:val="21"/>
          <w:shd w:val="clear" w:fill="FFFFFF"/>
          <w:lang w:val="en-US" w:eastAsia="zh-CN" w:bidi="ar"/>
        </w:rPr>
        <w:t> ）：</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1、数据统计分析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3、数据信息阐释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4、数据采集评估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5、数据加工仓库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6、品类数据分析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8、网络数据分析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9、流量数据分析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10、交易数据分析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11、媒体数据分析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12、情报数据分析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13、金融产品设计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14、日常数据分析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15、总裁万事通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16、数据变化趋势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17、预测预警模型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18、运营数据分析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19、商业机遇挖掘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20、风险数据分析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21、缺陷信息挖掘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22、决策数据支持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23、运营优化与成本控制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24、质量控制与预测预警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25、系统工程数学技术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26、用户行为分析/客户需求模型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27、产品销售预测（热销特征）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28、商场整体利润最大化系统设计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29、市场数据分析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30、综合数据关联系统设计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31、行业/企业指标设计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32、企业发展关键点分析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33、资金链管理设计与风险控制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34、用户需求挖掘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35、产品数据分析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37、异常数据分析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38、数学规划与数学方案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39、数据实验模拟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40、数学建模与分析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41、呼叫中心数据分析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42、贸易/进出口数据分析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43、海量数据分析系统设计、关键技术研究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44、数据清洗、分析、建模、调试、优化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45、数据挖掘算法的分析研究、建模、实验模拟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46、组织机构运营监测、评估、预测预警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47、经济数据分析、预测、预警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48、金融数据分析、预测、预警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49、科研数学建模与数据分析：社会科学，自然科学，医药，农学，计算机，工程，信息，军事，图书情报等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50、数据指标开发、分析与管理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51、产品数据挖掘与分析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52、商业数学与数据技术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53、故障预测预警技术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54、数据自动分析技术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55、泛工具分析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56、互译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57、指数化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其中，互译与指数化是数据挖掘除计算机技术之外最核心的两大技术。</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4" w:name="_Toc21557"/>
      <w:r>
        <w:rPr>
          <w:rFonts w:hint="eastAsia" w:ascii="微软雅黑" w:hAnsi="微软雅黑" w:eastAsia="微软雅黑" w:cs="微软雅黑"/>
          <w:i w:val="0"/>
          <w:caps w:val="0"/>
          <w:color w:val="000000"/>
          <w:spacing w:val="0"/>
          <w:sz w:val="33"/>
          <w:szCs w:val="33"/>
          <w:shd w:val="clear" w:fill="FFFFFF"/>
        </w:rPr>
        <w:t>经典算法</w:t>
      </w:r>
      <w:bookmarkEnd w:id="4"/>
      <w:r>
        <w:rPr>
          <w:rFonts w:hint="eastAsia" w:cs="宋体"/>
          <w:i w:val="0"/>
          <w:caps w:val="0"/>
          <w:color w:val="888888"/>
          <w:spacing w:val="0"/>
          <w:sz w:val="18"/>
          <w:szCs w:val="18"/>
          <w:u w:val="none"/>
          <w:bdr w:val="single" w:color="4F9CEE" w:sz="48" w:space="0"/>
          <w:shd w:val="clear" w:fill="FFFFFF"/>
          <w:lang w:val="en-US" w:eastAsia="zh-CN"/>
        </w:rPr>
        <w:t xml:space="preserve">   （</w:t>
      </w:r>
      <w:r>
        <w:rPr>
          <w:rFonts w:hint="default" w:ascii="PingFang SC" w:hAnsi="PingFang SC" w:eastAsia="PingFang SC" w:cs="PingFang SC"/>
          <w:b w:val="0"/>
          <w:i w:val="0"/>
          <w:caps w:val="0"/>
          <w:spacing w:val="0"/>
          <w:szCs w:val="24"/>
          <w:shd w:val="clear" w:fill="FFFFFF"/>
        </w:rPr>
        <w:t>分类、聚类、推荐、关联</w:t>
      </w:r>
      <w:r>
        <w:rPr>
          <w:rFonts w:hint="eastAsia" w:cs="宋体"/>
          <w:i w:val="0"/>
          <w:caps w:val="0"/>
          <w:color w:val="888888"/>
          <w:spacing w:val="0"/>
          <w:sz w:val="18"/>
          <w:szCs w:val="18"/>
          <w:u w:val="none"/>
          <w:bdr w:val="single" w:color="4F9CEE" w:sz="48" w:space="0"/>
          <w:shd w:val="clear" w:fill="FFFFFF"/>
          <w:lang w:val="en-US" w:eastAsia="zh-CN"/>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C4.5：是机器学习算法中的一种分类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"http://baike.baidu.com/view/3263755.htm"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决策树算法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，其核心算法是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"http://baike.baidu.com/view/3098338.htm"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ID3算法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K-means算法：是一种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"http://baike.baidu.com/view/31801.htm"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聚类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3.SVM：一种监督式学习的方法，广泛运用于统计分类以及回归分析中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4.Apriori ：是一种最有影响的挖掘布尔关联规则频繁项集的算法。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5.EM：最大期望值法。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6.pagerank：是google算法的重要内容。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 Adaboost:是一种迭代算法，其核心思想是针对同一个训练集训练不同的分类器然后把弱分类器集合起来，构成一个更强的最终分类器。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8.KNN:是一个理论上比较成熟的的方法，也是最简单的机器学习方法之一。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9.Naive Bayes：在众多分类方法中，应用最广泛的有决策树模型和朴素贝叶斯（Naive Bayes）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10.Cart：分类与回归树，在分类树下面有两个关键的思想，第一个是关于递归地划分自变量空间的想法，第二个是用验证数据进行减枝。</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5" w:name="_Toc30653"/>
      <w:r>
        <w:rPr>
          <w:rFonts w:hint="eastAsia" w:ascii="微软雅黑" w:hAnsi="微软雅黑" w:eastAsia="微软雅黑" w:cs="微软雅黑"/>
          <w:i w:val="0"/>
          <w:caps w:val="0"/>
          <w:color w:val="000000"/>
          <w:spacing w:val="0"/>
          <w:sz w:val="33"/>
          <w:szCs w:val="33"/>
          <w:shd w:val="clear" w:fill="FFFFFF"/>
        </w:rPr>
        <w:t>使用</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"http://baike.baidu.com/view/javascript:;"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1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5"/>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分析方法：</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"http://f.hiphotos.baidu.com/baike/s=220/sign=102b0eab3901213fcb3349de64e736f8/cdbf6c81800a19d82105be7733fa828ba61e46b9.jpg"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2" name="图片 2" descr="IMG_256">
              <a:hlinkClick xmlns:a="http://schemas.openxmlformats.org/drawingml/2006/main" r:id="rId4"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数据挖掘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预测（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"http://baike.baidu.com/item/Prediction"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Prediction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相关性分组或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"http://baike.baidu.com/view/1076817.htm"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关联规则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复杂数据类型挖掘(Text, Web ,图形图像，视频，音频等)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方法简介：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i w:val="0"/>
          <w:caps w:val="0"/>
          <w:color w:val="333333"/>
          <w:spacing w:val="0"/>
          <w:kern w:val="0"/>
          <w:sz w:val="21"/>
          <w:szCs w:val="21"/>
          <w:shd w:val="clear" w:fill="FFFFFF"/>
          <w:lang w:val="en-US" w:eastAsia="zh-CN" w:bidi="ar"/>
        </w:rPr>
        <w:t>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首先从数据中选出已经分好类的训练集，在该训练集上运用数据挖掘分类的技术，建立分类模型，对于没有分类的数据进行分类。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信用卡申请者，分类为低、中、高风险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故障诊断：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宝钢集团与上海天律信息技术有限公司合作，采用数据挖掘技术对钢材生产的全流程进行质量监控和分析，构建故障地图，实时分析产品出现瑕疵的原因，有效提高了产品的优良率。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注意： 类的个数是确定的，预先定义好的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估计与分类类似，不同之处在于，分类描述的是离散型变量的输出，而估值处理连续值的输出；分类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"http://f.hiphotos.baidu.com/baike/s=220/sign=3dd37984a7efce1bee2bcfc89f51f3e8/d0c8a786c9177f3eca35c67f70cf3bc79f3d56ba.jpg"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7">
              <a:hlinkClick xmlns:a="http://schemas.openxmlformats.org/drawingml/2006/main" r:id="rId7"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数据挖掘</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的类别是确定数目的，估值的量是不确定的。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根据购买模式，估计一个家庭的孩子个数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根据购买模式，估计一个家庭的收入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 估计real estate的价值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一般来说，估值可以作为分类的前一步工作。给定一些输入数据，通过估值，得到未知的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"http://baike.baidu.com/view/618491.htm"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连续变量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的值，然后，根据预先设定的阈值，进行分类。例如：银行对家庭贷款业务，运用估值，给各个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"http://baike.baidu.com/view/88584.htm"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客户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记分（Score 0~1）。然后，根据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"http://baike.baidu.com/view/409216.htm"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阈值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，将贷款级别分类。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预测（Prediction）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预测是通过分类或估值起作用的，也就是说，通过分类或估值得出模型，该模型用于对未知变量的预言。从这种意义上说，预言其实没有必要分为一个单独的类。预言其目的是对未来未知变量的预测，这种预测是需要时间来验证的，即必须经过一定时间后，才知道预言准确性是多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相关性分组或关联规则（Affinity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决定哪些事情将一起发生。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超市中客户在购买A的同时，经常会购买B，即A =&gt; B(关联规则)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客户在购买A后，隔一段时间，会购买B （序列分析）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聚类是对记录分组，把相似的记录在一个聚集里。聚类和分类的区别是聚集不依赖于预先定义好的类，不需要训练集。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一些特定症状的聚集可能预示了一个特定的疾病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租VCD类型不相似的客户聚集，可能暗示成员属于不同的亚文化群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聚集通常作为数据挖掘的第一步。例如，"哪一种类的促销对客户响应最好？"，对于这一 类问题，首先对整个客户做聚集，将客户分组在各自的聚集里，然后对每个不同的聚集，回答问题，可能效果更好。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描述和可视化（Description and Visualization）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是对数据挖掘结果的表示方式。一般只是指数据可视化工具，包含报表工具和商业智能分析产品（BI）的统称。譬如通过Yonghong Z-Suite等工具进行数据的展现，分析，钻取，将数据挖掘的分析结果更形象，深刻的展现出来。</w:t>
      </w:r>
    </w:p>
    <w:p>
      <w:pPr>
        <w:rPr>
          <w:rFonts w:hint="eastAsia"/>
          <w:lang w:val="en-US" w:eastAsia="zh-CN"/>
        </w:rPr>
      </w:pPr>
    </w:p>
    <w:p>
      <w:pPr>
        <w:rPr>
          <w:rFonts w:hint="eastAsia"/>
          <w:lang w:val="en-US" w:eastAsia="zh-CN"/>
        </w:rPr>
      </w:pPr>
      <w:r>
        <w:rPr>
          <w:rFonts w:hint="eastAsia"/>
          <w:lang w:val="en-US" w:eastAsia="zh-CN"/>
        </w:rPr>
        <w:t>数据挖掘与数据分析的主要区别是什么_百度知道.mhtml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94C07"/>
    <w:multiLevelType w:val="multilevel"/>
    <w:tmpl w:val="59994C0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71EEB"/>
    <w:rsid w:val="00860A43"/>
    <w:rsid w:val="078F5C22"/>
    <w:rsid w:val="082628BC"/>
    <w:rsid w:val="0A3C6125"/>
    <w:rsid w:val="13AE7D5A"/>
    <w:rsid w:val="1C227F87"/>
    <w:rsid w:val="1C8C221E"/>
    <w:rsid w:val="21DA762F"/>
    <w:rsid w:val="27916281"/>
    <w:rsid w:val="2A5F2C8A"/>
    <w:rsid w:val="45171EEB"/>
    <w:rsid w:val="4C09510E"/>
    <w:rsid w:val="55252D02"/>
    <w:rsid w:val="5A2A1594"/>
    <w:rsid w:val="74252373"/>
    <w:rsid w:val="74E54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hyperlink" Target="http://baike.baidu.com/pic/&#230;&#149;&#176;&#230;&#141;&#174;&#230;&#140;&#150;&#230;&#142;&#152;/216477/0/d57e999409fe725cd21b70db?fr=lemma%26ct=single" TargetMode="External"/><Relationship Id="rId6" Type="http://schemas.openxmlformats.org/officeDocument/2006/relationships/image" Target="http://f.hiphotos.baidu.com/baike/s=220/sign=3dd37984a7efce1bee2bcfc89f51f3e8/d0c8a786c9177f3eca35c67f70cf3bc79f3d56ba.jpg" TargetMode="External"/><Relationship Id="rId5" Type="http://schemas.openxmlformats.org/officeDocument/2006/relationships/image" Target="../NULL"/><Relationship Id="rId4" Type="http://schemas.openxmlformats.org/officeDocument/2006/relationships/hyperlink" Target="http://baike.baidu.com/pic/&#230;&#149;&#176;&#230;&#141;&#174;&#230;&#140;&#150;&#230;&#142;&#152;/216477/0/718e25c70206f79ed10060da?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2016-01-19T15:51:00Z</dcterms:created>
  <dc:creator>Administrator</dc:creator>
  <cp:lastModifiedBy>ATI老哇的爪子007</cp:lastModifiedBy>
  <dcterms:modified xsi:type="dcterms:W3CDTF">2019-08-27T10:52:05Z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