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Atitit.数据结构原理概论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Toc3156"/>
      <w:r>
        <w:rPr>
          <w:rFonts w:hint="eastAsia"/>
          <w:sz w:val="24"/>
          <w:szCs w:val="24"/>
          <w:lang w:val="en-US" w:eastAsia="zh-CN"/>
        </w:rPr>
        <w:t>数据结构 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集合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，列表，tree，map，图）</w:t>
      </w:r>
      <w:bookmarkEnd w:id="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40" w:right="0" w:rightChars="0" w:hanging="36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420" w:right="0" w:rightChars="0" w:firstLine="0"/>
        <w:jc w:val="left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bookmarkStart w:id="1" w:name="OLE_LINK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集合</w:t>
      </w:r>
    </w:p>
    <w:bookmarkEnd w:id="1"/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840" w:right="0" w:rightChars="0" w:hanging="360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数据结构中的元素之间除了“同属一个集合” 的相互关系外，别无其他关系；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"http://baike.baidu.com/view/390966.htm"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线性结构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数据结构中的元素存在一对一的相互关系；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"http://baike.baidu.com/view/540464.htm"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树形结构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数据结构中的元素存在一对多的相互关系；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"http://baike.baidu.com/view/863238.htm"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图形结构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数据结构中的元素存在多对多的相互关系。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第3章 堆栈与队列</w:t>
      </w:r>
    </w:p>
    <w:p>
      <w:pPr>
        <w:rPr>
          <w:rFonts w:hint="eastAsia"/>
        </w:rPr>
      </w:pPr>
      <w:r>
        <w:rPr>
          <w:rFonts w:hint="eastAsia"/>
        </w:rPr>
        <w:t>串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第5章 数组和广义表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第6章 树和二叉树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第8章 查找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第9章 排序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第10章 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"http://baike.baidu.com/view/2565204.htm"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顺序文件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10.3 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"http://baike.baidu.com/view/2064014.htm"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索引文件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10.4 ISAM文件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10.5 VSAM文件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10.6 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"http://baike.baidu.com/view/1982978.htm"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哈希文件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10.7 多关键字文件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10.7.1 多重表文件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10.7.2 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"http://baike.baidu.com/view/228996.htm"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倒排文件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*10.8 文件的应用举例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参见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rightChars="0" w:firstLine="420"/>
        <w:jc w:val="left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数据结构（熊回香编著图书）_百度百科.html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395A8"/>
    <w:multiLevelType w:val="multilevel"/>
    <w:tmpl w:val="57E395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E7376"/>
    <w:rsid w:val="1A272BF2"/>
    <w:rsid w:val="755E7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2016-09-29T15:23:00Z</dcterms:created>
  <dc:creator>Administrator</dc:creator>
  <cp:lastModifiedBy>Administrator</cp:lastModifiedBy>
  <dcterms:modified xsi:type="dcterms:W3CDTF">2016-09-29T15:24:09Z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