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Atitit.attilax的软件理论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_Toc25780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Isv金字塔模型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_Toc25780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_Toc24529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dhv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_Toc24529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_Toc20826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Dsl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_Toc20826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_Toc4115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Hybrid化,集成化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_Toc4115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_Toc9752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Vm化，隔离化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_Toc9752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_Toc2282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5c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_Toc2282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_Toc24452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Crossplatform跨平台，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_Toc24452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_Toc21874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跨设备cross device，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_Toc21874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_Toc24993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跨语言cross lang，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_Toc24993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_Toc8603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跨架构bs cs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_Toc8603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_Toc26830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跨api cross api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_Toc26830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_Toc8132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_Toc8132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_Toc12127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Scalable可扩展性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_Toc12127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_Toc5255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secury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_Toc5255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_Toc21721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Verdana" w:hAnsi="Verdana" w:eastAsia="宋体" w:cs="Verdana"/>
          <w:i w:val="0"/>
          <w:caps w:val="0"/>
          <w:color w:val="FF0000"/>
          <w:spacing w:val="0"/>
          <w:kern w:val="2"/>
          <w:szCs w:val="19"/>
          <w:shd w:val="clear" w:fill="FFFFFF"/>
          <w:lang w:val="en-US" w:eastAsia="zh-CN" w:bidi="ar-SA"/>
        </w:rPr>
        <w:t xml:space="preserve">.3. </w:t>
      </w:r>
      <w:r>
        <w:rPr>
          <w:rFonts w:ascii="Verdana" w:hAnsi="Verdana" w:eastAsia="宋体" w:cs="Verdana"/>
          <w:i w:val="0"/>
          <w:caps w:val="0"/>
          <w:color w:val="FF0000"/>
          <w:spacing w:val="0"/>
          <w:kern w:val="2"/>
          <w:szCs w:val="19"/>
          <w:shd w:val="clear" w:fill="FFFFFF"/>
          <w:lang w:val="en-US" w:eastAsia="zh-CN" w:bidi="ar-SA"/>
        </w:rPr>
        <w:t>OO五大原则</w:t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2"/>
          <w:szCs w:val="19"/>
          <w:shd w:val="clear" w:fill="FFFFFF"/>
          <w:lang w:val="en-US" w:eastAsia="zh-CN" w:bidi="ar-SA"/>
        </w:rPr>
        <w:t>solid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_Toc21721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Verdana" w:hAnsi="Verdana" w:eastAsia="宋体" w:cs="Verdana"/>
          <w:i w:val="0"/>
          <w:caps w:val="0"/>
          <w:color w:val="FF0000"/>
          <w:spacing w:val="0"/>
          <w:kern w:val="2"/>
          <w:szCs w:val="19"/>
          <w:shd w:val="clear" w:fill="FFFFFF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_Toc371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2M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_Toc371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_Toc15396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Meta元编程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_Toc15396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_Toc28423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MultiFun多功能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_Toc28423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HIF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_Toc5941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H5，ui h5化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_Toc5941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_Toc23258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Ioc容器化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_Toc23258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_Toc32042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FURPS模型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_Toc32042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因果关系，变化关系，海纳百川，福祸相依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道可道非常道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25780"/>
      <w:bookmarkStart w:id="2" w:name="OLE_LINK3"/>
      <w:r>
        <w:rPr>
          <w:rFonts w:hint="eastAsia"/>
          <w:lang w:val="en-US" w:eastAsia="zh-CN"/>
        </w:rPr>
        <w:t>Isv金字塔模型</w:t>
      </w:r>
      <w:bookmarkEnd w:id="1"/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第一层，Implements 层，着重与功能的实现。。</w:t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第二次，spec层，理论层，设计规范，接口，等。</w:t>
      </w:r>
      <w:r>
        <w:rPr>
          <w:rFonts w:ascii="Open Sans" w:hAnsi="Open Sans" w:eastAsia="Open Sans" w:cs="Open Sans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流程、方法论</w:t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顶层，val层，价值观层，原则，法则，定律等。</w:t>
      </w:r>
    </w:p>
    <w:bookmarkEnd w:id="2"/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" w:name="_Toc24529"/>
      <w:bookmarkStart w:id="4" w:name="OLE_LINK4"/>
      <w:r>
        <w:rPr>
          <w:rFonts w:hint="eastAsia"/>
          <w:lang w:val="en-US" w:eastAsia="zh-CN"/>
        </w:rPr>
        <w:t>dhv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20826"/>
      <w:r>
        <w:rPr>
          <w:rFonts w:hint="eastAsia"/>
          <w:lang w:val="en-US" w:eastAsia="zh-CN"/>
        </w:rPr>
        <w:t>Dsl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18357"/>
      <w:bookmarkStart w:id="7" w:name="_Toc4115"/>
      <w:r>
        <w:rPr>
          <w:rFonts w:hint="eastAsia"/>
          <w:lang w:val="en-US" w:eastAsia="zh-CN"/>
        </w:rPr>
        <w:t>Hybrid化,集成化</w:t>
      </w:r>
      <w:bookmarkEnd w:id="6"/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17248"/>
      <w:bookmarkStart w:id="9" w:name="_Toc9752"/>
      <w:r>
        <w:rPr>
          <w:rFonts w:hint="eastAsia"/>
          <w:lang w:val="en-US" w:eastAsia="zh-CN"/>
        </w:rPr>
        <w:t>Vm化，隔离化</w:t>
      </w:r>
      <w:bookmarkEnd w:id="8"/>
      <w:bookmarkEnd w:id="9"/>
    </w:p>
    <w:bookmarkEnd w:id="4"/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0" w:name="_Toc2282"/>
      <w:bookmarkStart w:id="11" w:name="OLE_LINK5"/>
      <w:r>
        <w:rPr>
          <w:rFonts w:hint="eastAsia"/>
          <w:lang w:val="en-US" w:eastAsia="zh-CN"/>
        </w:rPr>
        <w:t>5c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2" w:name="_Toc24452"/>
      <w:r>
        <w:rPr>
          <w:rFonts w:hint="eastAsia"/>
          <w:lang w:val="en-US" w:eastAsia="zh-CN"/>
        </w:rPr>
        <w:t>Crossplatform跨平台，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21874"/>
      <w:r>
        <w:rPr>
          <w:rFonts w:hint="eastAsia"/>
          <w:lang w:val="en-US" w:eastAsia="zh-CN"/>
        </w:rPr>
        <w:t>跨设备cross device，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24993"/>
      <w:r>
        <w:rPr>
          <w:rFonts w:hint="eastAsia"/>
          <w:lang w:val="en-US" w:eastAsia="zh-CN"/>
        </w:rPr>
        <w:t>跨语言cross lang，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8603"/>
      <w:r>
        <w:rPr>
          <w:rFonts w:hint="eastAsia"/>
          <w:lang w:val="en-US" w:eastAsia="zh-CN"/>
        </w:rPr>
        <w:t>跨架构bs cs</w:t>
      </w:r>
      <w:bookmarkEnd w:id="15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16" w:name="_Toc26830"/>
      <w:r>
        <w:rPr>
          <w:rFonts w:hint="eastAsia"/>
          <w:lang w:val="en-US" w:eastAsia="zh-CN"/>
        </w:rPr>
        <w:t>跨api cross api</w:t>
      </w:r>
      <w:bookmarkEnd w:id="1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4x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7" w:name="_Toc8132"/>
      <w:r>
        <w:rPr>
          <w:rFonts w:hint="eastAsia"/>
          <w:lang w:val="en-US" w:eastAsia="zh-CN"/>
        </w:rPr>
        <w:t>3s</w:t>
      </w:r>
      <w:bookmarkEnd w:id="17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18" w:name="_Toc12127"/>
      <w:r>
        <w:rPr>
          <w:rFonts w:hint="eastAsia"/>
          <w:lang w:val="en-US" w:eastAsia="zh-CN"/>
        </w:rPr>
        <w:t>Scalable可扩展性</w:t>
      </w:r>
      <w:bookmarkEnd w:id="18"/>
    </w:p>
    <w:p>
      <w:pPr>
        <w:pStyle w:val="3"/>
        <w:rPr>
          <w:rFonts w:hint="eastAsia"/>
          <w:lang w:val="en-US" w:eastAsia="zh-CN"/>
        </w:rPr>
      </w:pPr>
      <w:bookmarkStart w:id="19" w:name="_Toc5255"/>
      <w:r>
        <w:rPr>
          <w:rFonts w:hint="eastAsia"/>
          <w:lang w:val="en-US" w:eastAsia="zh-CN"/>
        </w:rPr>
        <w:t>secury</w:t>
      </w:r>
      <w:bookmarkEnd w:id="19"/>
    </w:p>
    <w:p>
      <w:pPr>
        <w:pStyle w:val="3"/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bookmarkStart w:id="20" w:name="_Toc21721"/>
      <w:r>
        <w:rPr>
          <w:rFonts w:ascii="Verdana" w:hAnsi="Verdana" w:eastAsia="宋体" w:cs="Verdan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OO五大原则</w:t>
      </w:r>
      <w:bookmarkStart w:id="21" w:name="OLE_LINK2"/>
      <w:r>
        <w:rPr>
          <w:rFonts w:hint="eastAsia" w:ascii="Verdana" w:hAnsi="Verdana" w:eastAsia="宋体" w:cs="Verdana"/>
          <w:b w:val="0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solid</w:t>
      </w:r>
      <w:bookmarkEnd w:id="20"/>
      <w:bookmarkEnd w:id="21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2" w:name="_Toc371"/>
      <w:r>
        <w:rPr>
          <w:rFonts w:hint="eastAsia"/>
          <w:lang w:val="en-US" w:eastAsia="zh-CN"/>
        </w:rPr>
        <w:t>2M</w:t>
      </w:r>
      <w:bookmarkEnd w:id="22"/>
    </w:p>
    <w:p>
      <w:pPr>
        <w:pStyle w:val="3"/>
        <w:rPr>
          <w:rFonts w:hint="eastAsia"/>
          <w:lang w:val="en-US" w:eastAsia="zh-CN"/>
        </w:rPr>
      </w:pPr>
      <w:bookmarkStart w:id="23" w:name="_Toc15396"/>
      <w:r>
        <w:rPr>
          <w:rFonts w:hint="eastAsia"/>
          <w:lang w:val="en-US" w:eastAsia="zh-CN"/>
        </w:rPr>
        <w:t>Meta元编程</w:t>
      </w:r>
      <w:bookmarkEnd w:id="23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24" w:name="_Toc28423"/>
      <w:r>
        <w:rPr>
          <w:rFonts w:hint="eastAsia"/>
          <w:lang w:val="en-US" w:eastAsia="zh-CN"/>
        </w:rPr>
        <w:t>MultiFun多功能</w:t>
      </w:r>
      <w:bookmarkEnd w:id="24"/>
      <w:r>
        <w:rPr>
          <w:rFonts w:hint="eastAsia"/>
          <w:lang w:val="en-US" w:eastAsia="zh-CN"/>
        </w:rPr>
        <w:t xml:space="preserve">    </w:t>
      </w:r>
    </w:p>
    <w:bookmarkEnd w:id="11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0" w:name="_GoBack"/>
      <w:bookmarkStart w:id="25" w:name="_Toc46"/>
      <w:bookmarkStart w:id="26" w:name="OLE_LINK6"/>
      <w:r>
        <w:rPr>
          <w:rFonts w:hint="eastAsia"/>
          <w:lang w:val="en-US" w:eastAsia="zh-CN"/>
        </w:rPr>
        <w:t>HIF</w:t>
      </w:r>
      <w:bookmarkEnd w:id="25"/>
    </w:p>
    <w:p>
      <w:pPr>
        <w:pStyle w:val="3"/>
        <w:rPr>
          <w:rFonts w:hint="eastAsia"/>
          <w:lang w:val="en-US" w:eastAsia="zh-CN"/>
        </w:rPr>
      </w:pPr>
      <w:bookmarkStart w:id="27" w:name="_Toc5941"/>
      <w:r>
        <w:rPr>
          <w:rFonts w:hint="eastAsia"/>
          <w:lang w:val="en-US" w:eastAsia="zh-CN"/>
        </w:rPr>
        <w:t>H5，ui h5化</w:t>
      </w:r>
      <w:bookmarkEnd w:id="27"/>
    </w:p>
    <w:p>
      <w:pPr>
        <w:pStyle w:val="3"/>
        <w:rPr>
          <w:rFonts w:hint="eastAsia"/>
          <w:lang w:val="en-US" w:eastAsia="zh-CN"/>
        </w:rPr>
      </w:pPr>
      <w:bookmarkStart w:id="28" w:name="_Toc23258"/>
      <w:r>
        <w:rPr>
          <w:rFonts w:hint="eastAsia"/>
          <w:lang w:val="en-US" w:eastAsia="zh-CN"/>
        </w:rPr>
        <w:t>Ioc容器化</w:t>
      </w:r>
      <w:bookmarkEnd w:id="28"/>
    </w:p>
    <w:p>
      <w:pPr>
        <w:pStyle w:val="3"/>
        <w:rPr>
          <w:rFonts w:hint="eastAsia"/>
        </w:rPr>
      </w:pPr>
      <w:bookmarkStart w:id="29" w:name="_Toc32042"/>
      <w:r>
        <w:rPr>
          <w:rFonts w:hint="eastAsia"/>
        </w:rPr>
        <w:t>FURPS</w:t>
      </w:r>
      <w:r>
        <w:rPr>
          <w:rFonts w:hint="eastAsia"/>
          <w:lang w:eastAsia="zh-CN"/>
        </w:rPr>
        <w:t>模型</w:t>
      </w:r>
      <w:bookmarkEnd w:id="29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是功能（function）、易用性（usability）、可靠度（reliability）、性能（performance）及可支持性（supportability）</w:t>
      </w:r>
    </w:p>
    <w:p>
      <w:pP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最早是由惠普公司的罗伯特·格雷迪（Robert Grady）及卡斯威尔（Caswell）提出</w:t>
      </w:r>
      <w:bookmarkEnd w:id="30"/>
    </w:p>
    <w:bookmarkEnd w:id="26"/>
    <w:p>
      <w:pP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66D68"/>
    <w:multiLevelType w:val="multilevel"/>
    <w:tmpl w:val="57D66D68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1B3EB3"/>
    <w:rsid w:val="00360FCC"/>
    <w:rsid w:val="00CA3855"/>
    <w:rsid w:val="019730D6"/>
    <w:rsid w:val="020400AA"/>
    <w:rsid w:val="02C16414"/>
    <w:rsid w:val="02D16F4A"/>
    <w:rsid w:val="02ED7B3D"/>
    <w:rsid w:val="048E263E"/>
    <w:rsid w:val="04BC3E16"/>
    <w:rsid w:val="063B56D4"/>
    <w:rsid w:val="06841EB1"/>
    <w:rsid w:val="083D224C"/>
    <w:rsid w:val="0B247A43"/>
    <w:rsid w:val="0BA94167"/>
    <w:rsid w:val="0BCE2E2A"/>
    <w:rsid w:val="0C084194"/>
    <w:rsid w:val="0C253CD3"/>
    <w:rsid w:val="0F4E41C6"/>
    <w:rsid w:val="0F65129C"/>
    <w:rsid w:val="111D02FA"/>
    <w:rsid w:val="12C41D64"/>
    <w:rsid w:val="19C95B0B"/>
    <w:rsid w:val="1A5638B5"/>
    <w:rsid w:val="1C1B3EB3"/>
    <w:rsid w:val="1DFD4A37"/>
    <w:rsid w:val="204F16FC"/>
    <w:rsid w:val="20EB46E3"/>
    <w:rsid w:val="27671B4B"/>
    <w:rsid w:val="27A77291"/>
    <w:rsid w:val="28DB4488"/>
    <w:rsid w:val="290E752C"/>
    <w:rsid w:val="2A2B58C0"/>
    <w:rsid w:val="2BCC18B7"/>
    <w:rsid w:val="3226059D"/>
    <w:rsid w:val="33395932"/>
    <w:rsid w:val="36137F48"/>
    <w:rsid w:val="368C5534"/>
    <w:rsid w:val="372A2E79"/>
    <w:rsid w:val="38BF5CC3"/>
    <w:rsid w:val="39397B19"/>
    <w:rsid w:val="39F96424"/>
    <w:rsid w:val="3CD03B64"/>
    <w:rsid w:val="3D1E7439"/>
    <w:rsid w:val="3E6F2E99"/>
    <w:rsid w:val="3F7D56B4"/>
    <w:rsid w:val="40361125"/>
    <w:rsid w:val="411A364B"/>
    <w:rsid w:val="41776110"/>
    <w:rsid w:val="42555E36"/>
    <w:rsid w:val="442C56D5"/>
    <w:rsid w:val="480E241B"/>
    <w:rsid w:val="4C50367E"/>
    <w:rsid w:val="4D8F53CE"/>
    <w:rsid w:val="4FC50BE0"/>
    <w:rsid w:val="54030F9E"/>
    <w:rsid w:val="54627CE4"/>
    <w:rsid w:val="5AB75159"/>
    <w:rsid w:val="5D0319E9"/>
    <w:rsid w:val="5DD76164"/>
    <w:rsid w:val="5E212C09"/>
    <w:rsid w:val="5FE127B9"/>
    <w:rsid w:val="61F16B29"/>
    <w:rsid w:val="63D171D1"/>
    <w:rsid w:val="646820A1"/>
    <w:rsid w:val="64A54461"/>
    <w:rsid w:val="65176978"/>
    <w:rsid w:val="6AB16F02"/>
    <w:rsid w:val="6CB76BE8"/>
    <w:rsid w:val="6D9769A8"/>
    <w:rsid w:val="6F984076"/>
    <w:rsid w:val="70603804"/>
    <w:rsid w:val="71D479AA"/>
    <w:rsid w:val="7204734C"/>
    <w:rsid w:val="72BF7878"/>
    <w:rsid w:val="730700BE"/>
    <w:rsid w:val="74BE4D60"/>
    <w:rsid w:val="785B65E6"/>
    <w:rsid w:val="788E4F0D"/>
    <w:rsid w:val="79222906"/>
    <w:rsid w:val="792648A5"/>
    <w:rsid w:val="7A8B3043"/>
    <w:rsid w:val="7E200FE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semiHidden/>
    <w:uiPriority w:val="0"/>
  </w:style>
  <w:style w:type="table" w:default="1" w:styleId="2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0"/>
    <w:pPr>
      <w:ind w:left="2520" w:leftChars="1200"/>
    </w:pPr>
  </w:style>
  <w:style w:type="paragraph" w:styleId="12">
    <w:name w:val="toc 5"/>
    <w:basedOn w:val="1"/>
    <w:next w:val="1"/>
    <w:uiPriority w:val="0"/>
    <w:pPr>
      <w:ind w:left="1680" w:leftChars="800"/>
    </w:pPr>
  </w:style>
  <w:style w:type="paragraph" w:styleId="13">
    <w:name w:val="toc 3"/>
    <w:basedOn w:val="1"/>
    <w:next w:val="1"/>
    <w:uiPriority w:val="0"/>
    <w:pPr>
      <w:ind w:left="840" w:leftChars="400"/>
    </w:pPr>
  </w:style>
  <w:style w:type="paragraph" w:styleId="14">
    <w:name w:val="toc 8"/>
    <w:basedOn w:val="1"/>
    <w:next w:val="1"/>
    <w:uiPriority w:val="0"/>
    <w:pPr>
      <w:ind w:left="2940" w:leftChars="1400"/>
    </w:pPr>
  </w:style>
  <w:style w:type="paragraph" w:styleId="15">
    <w:name w:val="toc 1"/>
    <w:basedOn w:val="1"/>
    <w:next w:val="1"/>
    <w:uiPriority w:val="0"/>
  </w:style>
  <w:style w:type="paragraph" w:styleId="16">
    <w:name w:val="toc 4"/>
    <w:basedOn w:val="1"/>
    <w:next w:val="1"/>
    <w:uiPriority w:val="0"/>
    <w:pPr>
      <w:ind w:left="1260" w:leftChars="600"/>
    </w:pPr>
  </w:style>
  <w:style w:type="paragraph" w:styleId="17">
    <w:name w:val="toc 6"/>
    <w:basedOn w:val="1"/>
    <w:next w:val="1"/>
    <w:uiPriority w:val="0"/>
    <w:pPr>
      <w:ind w:left="2100" w:leftChars="1000"/>
    </w:pPr>
  </w:style>
  <w:style w:type="paragraph" w:styleId="18">
    <w:name w:val="toc 2"/>
    <w:basedOn w:val="1"/>
    <w:next w:val="1"/>
    <w:uiPriority w:val="0"/>
    <w:pPr>
      <w:ind w:left="420" w:leftChars="200"/>
    </w:pPr>
  </w:style>
  <w:style w:type="paragraph" w:styleId="19">
    <w:name w:val="toc 9"/>
    <w:basedOn w:val="1"/>
    <w:next w:val="1"/>
    <w:uiPriority w:val="0"/>
    <w:pPr>
      <w:ind w:left="3360" w:leftChars="1600"/>
    </w:pPr>
  </w:style>
  <w:style w:type="paragraph" w:styleId="20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2016-09-12T07:52:00Z</dcterms:created>
  <dc:creator>Administrator</dc:creator>
  <cp:lastModifiedBy>Administrator</cp:lastModifiedBy>
  <dcterms:modified xsi:type="dcterms:W3CDTF">2016-09-12T09:34:52Z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