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Atitit.软件可靠性原理与概论attilax总结  </w:t>
      </w:r>
      <w:bookmarkStart w:id="28" w:name="_GoBack"/>
      <w:bookmarkEnd w:id="28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资源死锁</w:t>
      </w:r>
      <w:r>
        <w:tab/>
      </w:r>
      <w:r>
        <w:fldChar w:fldCharType="begin"/>
      </w:r>
      <w:r>
        <w:instrText xml:space="preserve"> PAGEREF _Toc3534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Cs w:val="18"/>
        </w:rPr>
        <w:t>解除死锁策略</w:t>
      </w:r>
      <w:r>
        <w:tab/>
      </w:r>
      <w:r>
        <w:fldChar w:fldCharType="begin"/>
      </w:r>
      <w:r>
        <w:instrText xml:space="preserve"> PAGEREF _Toc29049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死锁的检测</w:t>
      </w:r>
      <w:r>
        <w:tab/>
      </w:r>
      <w:r>
        <w:fldChar w:fldCharType="begin"/>
      </w:r>
      <w:r>
        <w:instrText xml:space="preserve"> PAGEREF _Toc11782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----影响稳定性几个类别</w:t>
      </w:r>
      <w:r>
        <w:tab/>
      </w:r>
      <w:r>
        <w:fldChar w:fldCharType="begin"/>
      </w:r>
      <w:r>
        <w:instrText xml:space="preserve"> PAGEREF _Toc7076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-----影响稳定性的因素</w:t>
      </w:r>
      <w:r>
        <w:tab/>
      </w:r>
      <w:r>
        <w:fldChar w:fldCharType="begin"/>
      </w:r>
      <w:r>
        <w:instrText xml:space="preserve"> PAGEREF _Toc6950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为什么httpclient会不能自动关闭连接</w:t>
      </w:r>
      <w:r>
        <w:tab/>
      </w:r>
      <w:r>
        <w:fldChar w:fldCharType="begin"/>
      </w:r>
      <w:r>
        <w:instrText xml:space="preserve"> PAGEREF _Toc27901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资源泄露</w:t>
      </w:r>
      <w:r>
        <w:tab/>
      </w:r>
      <w:r>
        <w:fldChar w:fldCharType="begin"/>
      </w:r>
      <w:r>
        <w:instrText xml:space="preserve"> PAGEREF _Toc18962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内存泄露</w:t>
      </w:r>
      <w:r>
        <w:tab/>
      </w:r>
      <w:r>
        <w:fldChar w:fldCharType="begin"/>
      </w:r>
      <w:r>
        <w:instrText xml:space="preserve"> PAGEREF _Toc12281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Conn泄露（常见有http连接和数据库连接泄露</w:t>
      </w:r>
      <w:r>
        <w:tab/>
      </w:r>
      <w:r>
        <w:fldChar w:fldCharType="begin"/>
      </w:r>
      <w:r>
        <w:instrText xml:space="preserve"> PAGEREF _Toc26624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句柄泄露（io 文件handle等）</w:t>
      </w:r>
      <w:r>
        <w:tab/>
      </w:r>
      <w:r>
        <w:fldChar w:fldCharType="begin"/>
      </w:r>
      <w:r>
        <w:instrText xml:space="preserve"> PAGEREF _Toc7974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tcp连接阻塞（http）</w:t>
      </w:r>
      <w:r>
        <w:tab/>
      </w:r>
      <w:r>
        <w:fldChar w:fldCharType="begin"/>
      </w:r>
      <w:r>
        <w:instrText xml:space="preserve"> PAGEREF _Toc18098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Stream流式api阻塞</w:t>
      </w:r>
      <w:r>
        <w:tab/>
      </w:r>
      <w:r>
        <w:fldChar w:fldCharType="begin"/>
      </w:r>
      <w:r>
        <w:instrText xml:space="preserve"> PAGEREF _Toc26880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为什么http会采用阻塞设计</w:t>
      </w:r>
      <w:r>
        <w:tab/>
      </w:r>
      <w:r>
        <w:fldChar w:fldCharType="begin"/>
      </w:r>
      <w:r>
        <w:instrText xml:space="preserve"> PAGEREF _Toc30576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资源死锁与泄露解决模式</w:t>
      </w:r>
      <w:r>
        <w:tab/>
      </w:r>
      <w:r>
        <w:fldChar w:fldCharType="begin"/>
      </w:r>
      <w:r>
        <w:instrText xml:space="preserve"> PAGEREF _Toc27526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8.1. </w:t>
      </w:r>
      <w:r>
        <w:rPr>
          <w:rFonts w:hint="eastAsia"/>
          <w:lang w:val="en-US" w:eastAsia="zh-CN"/>
        </w:rPr>
        <w:t>设置连接超时，与stream读取超时时间</w:t>
      </w:r>
      <w:r>
        <w:tab/>
      </w:r>
      <w:r>
        <w:fldChar w:fldCharType="begin"/>
      </w:r>
      <w:r>
        <w:instrText xml:space="preserve"> PAGEREF _Toc29380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8.2. </w:t>
      </w:r>
      <w:r>
        <w:rPr>
          <w:rFonts w:hint="eastAsia"/>
          <w:lang w:val="en-US" w:eastAsia="zh-CN"/>
        </w:rPr>
        <w:t>每次关闭连接</w:t>
      </w:r>
      <w:r>
        <w:tab/>
      </w:r>
      <w:r>
        <w:fldChar w:fldCharType="begin"/>
      </w:r>
      <w:r>
        <w:instrText xml:space="preserve"> PAGEREF _Toc11636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8.3. </w:t>
      </w:r>
      <w:r>
        <w:rPr>
          <w:rFonts w:hint="eastAsia"/>
          <w:lang w:val="en-US" w:eastAsia="zh-CN"/>
        </w:rPr>
        <w:t>futureTask（设置一个超时时间，强制释放资源即可）</w:t>
      </w:r>
      <w:r>
        <w:tab/>
      </w:r>
      <w:r>
        <w:fldChar w:fldCharType="begin"/>
      </w:r>
      <w:r>
        <w:instrText xml:space="preserve"> PAGEREF _Toc23383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8.4. </w:t>
      </w:r>
      <w:r>
        <w:rPr>
          <w:rFonts w:hint="eastAsia"/>
          <w:lang w:val="en-US" w:eastAsia="zh-CN"/>
        </w:rPr>
        <w:t>Timer</w:t>
      </w:r>
      <w:r>
        <w:tab/>
      </w:r>
      <w:r>
        <w:fldChar w:fldCharType="begin"/>
      </w:r>
      <w:r>
        <w:instrText xml:space="preserve"> PAGEREF _Toc2633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8.5. </w:t>
      </w:r>
      <w:r>
        <w:rPr>
          <w:rFonts w:hint="eastAsia"/>
          <w:lang w:val="en-US" w:eastAsia="zh-CN"/>
        </w:rPr>
        <w:t>Watchdog看门狗技术wdt技术</w:t>
      </w:r>
      <w:r>
        <w:tab/>
      </w:r>
      <w:r>
        <w:fldChar w:fldCharType="begin"/>
      </w:r>
      <w:r>
        <w:instrText xml:space="preserve"> PAGEREF _Toc7251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8.6. </w:t>
      </w:r>
      <w:r>
        <w:rPr>
          <w:rFonts w:hint="eastAsia"/>
          <w:lang w:val="en-US" w:eastAsia="zh-CN"/>
        </w:rPr>
        <w:t>自定义Gc  垃圾回收</w:t>
      </w:r>
      <w:r>
        <w:tab/>
      </w:r>
      <w:r>
        <w:fldChar w:fldCharType="begin"/>
      </w:r>
      <w:r>
        <w:instrText xml:space="preserve"> PAGEREF _Toc28548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8.7. </w:t>
      </w:r>
      <w:r>
        <w:rPr>
          <w:rFonts w:hint="eastAsia"/>
          <w:lang w:val="en-US" w:eastAsia="zh-CN"/>
        </w:rPr>
        <w:t>智能指针（c++）</w:t>
      </w:r>
      <w:r>
        <w:tab/>
      </w:r>
      <w:r>
        <w:fldChar w:fldCharType="begin"/>
      </w:r>
      <w:r>
        <w:instrText xml:space="preserve"> PAGEREF _Toc26679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Httpclient的关闭连接与设置超时设置</w:t>
      </w:r>
      <w:r>
        <w:tab/>
      </w:r>
      <w:r>
        <w:fldChar w:fldCharType="begin"/>
      </w:r>
      <w:r>
        <w:instrText xml:space="preserve"> PAGEREF _Toc15547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《工程设计中可靠性验证、试验与分析》(盖瑞S...)</w:t>
      </w:r>
      <w:r>
        <w:tab/>
      </w:r>
      <w:r>
        <w:fldChar w:fldCharType="begin"/>
      </w:r>
      <w:r>
        <w:instrText xml:space="preserve"> PAGEREF _Toc778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t>可靠性工程(第2版)</w:t>
      </w:r>
      <w:r>
        <w:tab/>
      </w:r>
      <w:r>
        <w:fldChar w:fldCharType="begin"/>
      </w:r>
      <w:r>
        <w:instrText xml:space="preserve"> PAGEREF _Toc9593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《系统软件可靠性》(陆民燕...)</w:t>
      </w:r>
      <w:r>
        <w:tab/>
      </w:r>
      <w:r>
        <w:fldChar w:fldCharType="begin"/>
      </w:r>
      <w:r>
        <w:instrText xml:space="preserve"> PAGEREF _Toc23365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13. </w:t>
      </w:r>
      <w:r>
        <w:rPr>
          <w:rFonts w:hint="eastAsia"/>
        </w:rPr>
        <w:t>软件可靠性模型综述 </w:t>
      </w:r>
      <w:r>
        <w:tab/>
      </w:r>
      <w:r>
        <w:fldChar w:fldCharType="begin"/>
      </w:r>
      <w:r>
        <w:instrText xml:space="preserve"> PAGEREF _Toc11018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《软件可靠性方法（图灵奖得主Clarke作序、北大南大教授联袂推荐，软件形式化方法经典著作）》(（以）佩莱得...)</w:t>
      </w:r>
      <w:r>
        <w:tab/>
      </w:r>
      <w:r>
        <w:fldChar w:fldCharType="begin"/>
      </w:r>
      <w:r>
        <w:instrText xml:space="preserve"> PAGEREF _Toc20207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534"/>
      <w:r>
        <w:rPr>
          <w:rFonts w:hint="eastAsia"/>
          <w:lang w:val="en-US" w:eastAsia="zh-CN"/>
        </w:rPr>
        <w:t>资源死锁</w:t>
      </w:r>
      <w:bookmarkEnd w:id="0"/>
    </w:p>
    <w:p>
      <w:pPr>
        <w:pStyle w:val="3"/>
      </w:pPr>
      <w:bookmarkStart w:id="1" w:name="_Toc29049"/>
      <w:r>
        <w:rPr>
          <w:rFonts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"http://blog.csdn.net/attilax/article/details/42202307" \l "t8" </w:instrText>
      </w:r>
      <w:r>
        <w:rPr>
          <w:rFonts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t>解除死锁策略</w: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end"/>
      </w:r>
      <w:bookmarkEnd w:id="1"/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"http://blog.csdn.net/attilax/article/details/42202307" \l "t9"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1 程序复位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"http://blog.csdn.net/attilax/article/details/42202307" \l "t10"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2      撤消线程剥夺资源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"http://blog.csdn.net/attilax/article/details/42202307" \l "t11"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3 进程回退策略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1782"/>
      <w:r>
        <w:rPr>
          <w:rFonts w:hint="eastAsia"/>
          <w:lang w:val="en-US" w:eastAsia="zh-CN"/>
        </w:rPr>
        <w:t>死锁的检测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数据库死锁可以使用数据库工具，代码死锁使用代码profile工具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或者自己写watchdog检测程序即可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3" w:name="_Toc7076"/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"t0" </w:instrText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----影响稳定性几个类别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  <w:bookmarkEnd w:id="3"/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"t1" </w:instrTex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t>资源和内存泄漏溢出</w:t>
      </w:r>
      <w:r>
        <w:rPr>
          <w:rFonts w:hint="default" w:ascii="Arial" w:hAnsi="Arial" w:cs="Arial"/>
          <w:b w:val="0"/>
          <w:i w:val="0"/>
          <w:caps w:val="0"/>
          <w:color w:val="220000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"t2"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数据库文件死锁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"t3"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类库冲突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"t4"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热更新热部署业务可用性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"t5"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程序崩溃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"t6"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磁盘空间cpu内存占用过高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pStyle w:val="2"/>
      </w:pPr>
      <w:bookmarkStart w:id="4" w:name="_Toc6950"/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"t7" </w:instrText>
      </w:r>
      <w:r>
        <w:rPr>
          <w:rFonts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-----影响稳定性的因素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  <w:bookmarkEnd w:id="4"/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"t8"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内存泄漏溢出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"t9"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数据库连接泄漏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"t10"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数据库死锁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"t11"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类库冲突造成部署问题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"t12"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热更新的支持不足部署比较麻烦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"t13"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Web服务跟数据库服务崩溃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"t14"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非托管资源的释放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"t15"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其他的潜在隐患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"t16"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多线程并发读写死锁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"t17"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子线程异常造成主线程崩溃java不影响net有这个问题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"t18"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文件并发读写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"t19"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别的网络socket连接释放问题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"t20"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直接内存读写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"t21"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Stream的关闭释放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"t22"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native method调用的内存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288" w:lineRule="atLeast"/>
        <w:ind w:left="93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instrText xml:space="preserve"> HYPERLINK "http://blog.csdn.net/attilax/article/details/27129709" \l "t23"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t>磁盘空间不足造成许多的莫名其妙的问题也许提示连接耗尽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7901"/>
      <w:r>
        <w:rPr>
          <w:rFonts w:hint="eastAsia"/>
          <w:lang w:val="en-US" w:eastAsia="zh-CN"/>
        </w:rPr>
        <w:t>为什么httpclient会不能自动关闭连接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Httpclient的设计基于阻塞式的api接口。所以会遇到连接阻塞，以及读取stream阻塞。。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需要设置其超时时间，以及及时关闭连接即可了。。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8962"/>
      <w:r>
        <w:rPr>
          <w:rFonts w:hint="eastAsia"/>
          <w:lang w:val="en-US" w:eastAsia="zh-CN"/>
        </w:rPr>
        <w:t>资源泄露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2281"/>
      <w:r>
        <w:rPr>
          <w:rFonts w:hint="eastAsia"/>
          <w:lang w:val="en-US" w:eastAsia="zh-CN"/>
        </w:rPr>
        <w:t>内存泄露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一般vm语言java  c#以及实现了自动的内层释放。。解决了大部分的内寸泄露情况。。但是任然有少部分static 或者集合导致的内存泄露</w:t>
      </w:r>
    </w:p>
    <w:p>
      <w:pPr>
        <w:pStyle w:val="3"/>
        <w:rPr>
          <w:rFonts w:hint="eastAsia"/>
          <w:lang w:val="en-US" w:eastAsia="zh-CN"/>
        </w:rPr>
      </w:pPr>
      <w:bookmarkStart w:id="8" w:name="_Toc26624"/>
      <w:r>
        <w:rPr>
          <w:rFonts w:hint="eastAsia"/>
          <w:lang w:val="en-US" w:eastAsia="zh-CN"/>
        </w:rPr>
        <w:t>Conn泄露（常见有http连接和数据库连接泄露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7974"/>
      <w:r>
        <w:rPr>
          <w:rFonts w:hint="eastAsia"/>
          <w:lang w:val="en-US" w:eastAsia="zh-CN"/>
        </w:rPr>
        <w:t>句柄泄露（io 文件handle等）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8098"/>
      <w:r>
        <w:rPr>
          <w:rFonts w:hint="eastAsia"/>
          <w:lang w:val="en-US" w:eastAsia="zh-CN"/>
        </w:rPr>
        <w:t>tcp连接阻塞（http）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6880"/>
      <w:r>
        <w:rPr>
          <w:rFonts w:hint="eastAsia"/>
          <w:lang w:val="en-US" w:eastAsia="zh-CN"/>
        </w:rPr>
        <w:t>Stream流式api阻塞</w:t>
      </w:r>
      <w:bookmarkEnd w:id="11"/>
    </w:p>
    <w:p>
      <w:pPr>
        <w:pStyle w:val="2"/>
        <w:rPr>
          <w:rFonts w:hint="eastAsia"/>
          <w:lang w:val="en-US" w:eastAsia="zh-CN"/>
        </w:rPr>
      </w:pPr>
      <w:bookmarkStart w:id="12" w:name="_Toc30576"/>
      <w:r>
        <w:rPr>
          <w:rFonts w:hint="eastAsia"/>
          <w:lang w:val="en-US" w:eastAsia="zh-CN"/>
        </w:rPr>
        <w:t>为什么http会采用阻塞设计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他从TCP原理出发说了两个现象，感觉很有道理，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他这样说的，他说TCP是面向连接的，你接收的数据的缓冲如果比实际数据大时，就会阻塞掉，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要么除非关掉浏览器，或者别的方式断掉连接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阻塞的效率肯定要比非阻塞高，但是使用阻塞时，当没有事件发生时，就会一直等待下去。而很多时候，我们需要随时知道当前的状态，或者需要及时返回状态。这就是非阻塞，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一般来说实现方式是，当发现阻塞进程一直在等待，未返回结果，等待超时时，会发一个信号给阻塞进程，阻塞进程收到信号后，会主动结束等待，返回结果。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非阻塞的好处就是响应及时，并发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7526"/>
      <w:r>
        <w:rPr>
          <w:rFonts w:hint="eastAsia"/>
          <w:lang w:val="en-US" w:eastAsia="zh-CN"/>
        </w:rPr>
        <w:t>资源死锁与泄露解决模式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9380"/>
      <w:r>
        <w:rPr>
          <w:rFonts w:hint="eastAsia"/>
          <w:lang w:val="en-US" w:eastAsia="zh-CN"/>
        </w:rPr>
        <w:t>设置连接超时，与stream读取超时时间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1636"/>
      <w:r>
        <w:rPr>
          <w:rFonts w:hint="eastAsia"/>
          <w:lang w:val="en-US" w:eastAsia="zh-CN"/>
        </w:rPr>
        <w:t>每次关闭连接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3383"/>
      <w:r>
        <w:rPr>
          <w:rFonts w:hint="eastAsia"/>
          <w:lang w:val="en-US" w:eastAsia="zh-CN"/>
        </w:rPr>
        <w:t>futureTask（设置一个超时时间，强制释放资源即可）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633"/>
      <w:r>
        <w:rPr>
          <w:rFonts w:hint="eastAsia"/>
          <w:lang w:val="en-US" w:eastAsia="zh-CN"/>
        </w:rPr>
        <w:t>Timer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7251"/>
      <w:r>
        <w:rPr>
          <w:rFonts w:hint="eastAsia"/>
          <w:lang w:val="en-US" w:eastAsia="zh-CN"/>
        </w:rPr>
        <w:t>Watchdog看门狗技术wdt技术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在最外层增加一个watchdog，内层需要定时喂狗，否则内层资源就被狗吃了。。达到自动回收的目的。</w:t>
      </w:r>
    </w:p>
    <w:p>
      <w:pPr>
        <w:pStyle w:val="3"/>
        <w:rPr>
          <w:rFonts w:hint="eastAsia"/>
          <w:lang w:val="en-US" w:eastAsia="zh-CN"/>
        </w:rPr>
      </w:pPr>
      <w:bookmarkStart w:id="19" w:name="_Toc28548"/>
      <w:r>
        <w:rPr>
          <w:rFonts w:hint="eastAsia"/>
          <w:lang w:val="en-US" w:eastAsia="zh-CN"/>
        </w:rPr>
        <w:t>自定义Gc  垃圾回收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6679"/>
      <w:r>
        <w:rPr>
          <w:rFonts w:hint="eastAsia"/>
          <w:lang w:val="en-US" w:eastAsia="zh-CN"/>
        </w:rPr>
        <w:t>智能指针（c++）</w:t>
      </w:r>
      <w:bookmarkEnd w:id="20"/>
    </w:p>
    <w:p>
      <w:pPr>
        <w:pStyle w:val="2"/>
        <w:rPr>
          <w:rFonts w:hint="eastAsia"/>
          <w:lang w:val="en-US" w:eastAsia="zh-CN"/>
        </w:rPr>
      </w:pPr>
      <w:bookmarkStart w:id="21" w:name="_Toc15547"/>
      <w:r>
        <w:rPr>
          <w:rFonts w:hint="eastAsia"/>
          <w:lang w:val="en-US" w:eastAsia="zh-CN"/>
        </w:rPr>
        <w:t>Httpclient的关闭连接与设置超时设置</w:t>
      </w:r>
      <w:bookmarkEnd w:id="2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• 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008080"/>
          <w:spacing w:val="0"/>
          <w:sz w:val="20"/>
          <w:szCs w:val="20"/>
          <w:u w:val="none"/>
          <w:bdr w:val="none" w:color="auto" w:sz="0" w:space="0"/>
          <w:shd w:val="clear" w:fill="FFFFFF"/>
        </w:rPr>
        <w:t>socket</w:t>
      </w:r>
      <w:r>
        <w:rPr>
          <w:rStyle w:val="16"/>
          <w:rFonts w:hint="eastAsia" w:ascii="宋体" w:hAnsi="宋体" w:eastAsia="宋体" w:cs="宋体"/>
          <w:i w:val="0"/>
          <w:caps w:val="0"/>
          <w:color w:val="008080"/>
          <w:spacing w:val="0"/>
          <w:sz w:val="20"/>
          <w:szCs w:val="20"/>
          <w:u w:val="none"/>
          <w:bdr w:val="none" w:color="auto" w:sz="0" w:space="0"/>
          <w:shd w:val="clear" w:fill="FFFFFF"/>
        </w:rPr>
        <w:t>阻塞</w:t>
      </w:r>
      <w:r>
        <w:rPr>
          <w:rFonts w:hint="default" w:ascii="Verdana" w:hAnsi="Verdana" w:eastAsia="微软雅黑" w:cs="Verdana"/>
          <w:b w:val="0"/>
          <w:i w:val="0"/>
          <w:caps w:val="0"/>
          <w:color w:val="008080"/>
          <w:spacing w:val="0"/>
          <w:sz w:val="20"/>
          <w:szCs w:val="20"/>
          <w:u w:val="none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参考了相关文章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基本认可博文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&lt;&lt;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"http://blog.csdn.net/hengyunabc/article/details/22716911"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Apache HttpClient 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没有设置</w:t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time out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导致应用长时间阻塞的问题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&gt;&gt;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中的说法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: 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FF0000"/>
          <w:spacing w:val="0"/>
          <w:sz w:val="20"/>
          <w:szCs w:val="20"/>
          <w:u w:val="none"/>
          <w:bdr w:val="none" w:color="auto" w:sz="0" w:space="0"/>
          <w:shd w:val="clear" w:fill="FFFFFF"/>
        </w:rPr>
        <w:t>socket</w:t>
      </w:r>
      <w:r>
        <w:rPr>
          <w:rStyle w:val="16"/>
          <w:rFonts w:hint="eastAsia" w:ascii="宋体" w:hAnsi="宋体" w:eastAsia="宋体" w:cs="宋体"/>
          <w:i w:val="0"/>
          <w:caps w:val="0"/>
          <w:color w:val="FF0000"/>
          <w:spacing w:val="0"/>
          <w:sz w:val="20"/>
          <w:szCs w:val="20"/>
          <w:u w:val="none"/>
          <w:bdr w:val="none" w:color="auto" w:sz="0" w:space="0"/>
          <w:shd w:val="clear" w:fill="FFFFFF"/>
        </w:rPr>
        <w:t>没有设置超时选项导致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具体解读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可以理解为服务端对端不回应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或者因网络异常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导致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一直阻塞于读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 Apache HttpClient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默认设置的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socket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为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SO_TIMEOUT</w:t>
      </w:r>
      <w:r>
        <w:rPr>
          <w:rStyle w:val="16"/>
          <w:rFonts w:hint="eastAsia" w:ascii="宋体" w:hAnsi="宋体" w:eastAsia="宋体" w:cs="宋体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为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0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既无限等待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结合之上的代码分析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确实忽视了超时设定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陷入了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Apache HttpClient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隐藏很深的坑中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 ^_^!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解决方案是：</w:t>
      </w:r>
      <w:r>
        <w:rPr>
          <w:rStyle w:val="16"/>
          <w:rFonts w:hint="eastAsia" w:ascii="宋体" w:hAnsi="宋体" w:eastAsia="宋体" w:cs="宋体"/>
          <w:i w:val="0"/>
          <w:caps w:val="0"/>
          <w:color w:val="800080"/>
          <w:spacing w:val="0"/>
          <w:sz w:val="20"/>
          <w:szCs w:val="20"/>
          <w:u w:val="none"/>
          <w:bdr w:val="none" w:color="auto" w:sz="0" w:space="0"/>
          <w:shd w:val="clear" w:fill="FFFFFF"/>
        </w:rPr>
        <w:t>为对应的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800080"/>
          <w:spacing w:val="0"/>
          <w:sz w:val="20"/>
          <w:szCs w:val="20"/>
          <w:u w:val="none"/>
          <w:bdr w:val="none" w:color="auto" w:sz="0" w:space="0"/>
          <w:shd w:val="clear" w:fill="FFFFFF"/>
        </w:rPr>
        <w:t>httpclient</w:t>
      </w:r>
      <w:r>
        <w:rPr>
          <w:rStyle w:val="16"/>
          <w:rFonts w:hint="eastAsia" w:ascii="宋体" w:hAnsi="宋体" w:eastAsia="宋体" w:cs="宋体"/>
          <w:i w:val="0"/>
          <w:caps w:val="0"/>
          <w:color w:val="800080"/>
          <w:spacing w:val="0"/>
          <w:sz w:val="20"/>
          <w:szCs w:val="20"/>
          <w:u w:val="none"/>
          <w:bdr w:val="none" w:color="auto" w:sz="0" w:space="0"/>
          <w:shd w:val="clear" w:fill="FFFFFF"/>
        </w:rPr>
        <w:t>设置超时即可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</w:p>
    <w:tbl>
      <w:tblPr>
        <w:tblW w:w="836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7"/>
        <w:gridCol w:w="79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362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righ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righ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18"/>
                <w:szCs w:val="18"/>
                <w:u w:val="none"/>
                <w:bdr w:val="none" w:color="auto" w:sz="0" w:space="0"/>
              </w:rPr>
              <w:t>2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righ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18"/>
                <w:szCs w:val="18"/>
                <w:u w:val="none"/>
                <w:bdr w:val="none" w:color="auto" w:sz="0" w:space="0"/>
              </w:rPr>
              <w:t>3</w:t>
            </w:r>
          </w:p>
        </w:tc>
        <w:tc>
          <w:tcPr>
            <w:tcW w:w="7913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lef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httpClient =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sz w:val="18"/>
                <w:szCs w:val="18"/>
                <w:u w:val="none"/>
                <w:bdr w:val="none" w:color="auto" w:sz="0" w:space="0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 DefaultHttpClient();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lef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httpClient.getParams().setIntParameter(CoreConnectionPNames.SO_TIMEOUT, 2000);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lef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httpClient.getParams().setIntParameter(CoreConnectionPNames.CONNECTION_TIMEOUT, 2000);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这样阻塞的问题就可以暂时告一段落了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• </w:t>
      </w:r>
      <w:r>
        <w:rPr>
          <w:rStyle w:val="16"/>
          <w:rFonts w:hint="eastAsia" w:ascii="宋体" w:hAnsi="宋体" w:eastAsia="宋体" w:cs="宋体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句柄泄露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(CLOSE_WAIT</w:t>
      </w:r>
      <w:r>
        <w:rPr>
          <w:rStyle w:val="16"/>
          <w:rFonts w:hint="eastAsia" w:ascii="宋体" w:hAnsi="宋体" w:eastAsia="宋体" w:cs="宋体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半连接关闭</w:t>
      </w:r>
      <w:r>
        <w:rPr>
          <w:rStyle w:val="16"/>
          <w:rFonts w:hint="default" w:ascii="Verdana" w:hAnsi="Verdana" w:eastAsia="微软雅黑" w:cs="Verdana"/>
          <w:i w:val="0"/>
          <w:caps w:val="0"/>
          <w:color w:val="008000"/>
          <w:spacing w:val="0"/>
          <w:sz w:val="20"/>
          <w:szCs w:val="20"/>
          <w:u w:val="none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同样参考了博文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: &lt;&lt;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"http://seanhe.iteye.com/blog/234759"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HttpClient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容易忽视的细节</w:t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——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连接关闭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&gt;&gt;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与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&lt;&lt;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"http://network.51cto.com/art/201406/442097.htm"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HttpClient </w:t>
      </w:r>
      <w:r>
        <w:rPr>
          <w:rStyle w:val="17"/>
          <w:rFonts w:hint="eastAsia" w:ascii="宋体" w:hAnsi="宋体" w:eastAsia="宋体" w:cs="宋体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与 </w:t>
      </w:r>
      <w:r>
        <w:rPr>
          <w:rStyle w:val="17"/>
          <w:rFonts w:hint="default" w:ascii="Verdana" w:hAnsi="Verdana" w:eastAsia="微软雅黑" w:cs="Verdana"/>
          <w:b w:val="0"/>
          <w:i w:val="0"/>
          <w:caps w:val="0"/>
          <w:color w:val="0066FF"/>
          <w:spacing w:val="0"/>
          <w:sz w:val="20"/>
          <w:szCs w:val="20"/>
          <w:u w:val="none"/>
          <w:bdr w:val="none" w:color="auto" w:sz="0" w:space="0"/>
          <w:shd w:val="clear" w:fill="FFFFFF"/>
        </w:rPr>
        <w:t>Close_Wait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&gt;&gt;.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按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apache httpclient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的设计理念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当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http client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处于高并发时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默认机制导致的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CLOSE_WAIT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会影响服务的可用性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对比之上的代码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确实没有找到主动关闭连接的代码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Apache HttpClient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本身变动多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接口又杂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以至每个版本的解决方案又有所不同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有些让人眼花缭乱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比较一致的解决方式是，在处理完单个请求后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调用如下清理代码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:</w:t>
      </w:r>
    </w:p>
    <w:tbl>
      <w:tblPr>
        <w:tblW w:w="624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0"/>
        <w:gridCol w:w="5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rPr>
          <w:tblCellSpacing w:w="15" w:type="dxa"/>
        </w:trPr>
        <w:tc>
          <w:tcPr>
            <w:tcW w:w="525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righ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18"/>
                <w:szCs w:val="18"/>
                <w:u w:val="none"/>
                <w:bdr w:val="none" w:color="auto" w:sz="0" w:space="0"/>
              </w:rPr>
              <w:t>1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righ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FAFAF"/>
                <w:spacing w:val="0"/>
                <w:sz w:val="18"/>
                <w:szCs w:val="18"/>
                <w:u w:val="none"/>
                <w:bdr w:val="none" w:color="auto" w:sz="0" w:space="0"/>
              </w:rPr>
              <w:t>2</w:t>
            </w:r>
          </w:p>
        </w:tc>
        <w:tc>
          <w:tcPr>
            <w:tcW w:w="5634" w:type="dxa"/>
            <w:shd w:val="clear" w:color="auto" w:fill="FFFFFF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lef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httpmethod.releaseConnection();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450" w:lineRule="atLeast"/>
              <w:jc w:val="left"/>
              <w:rPr>
                <w:rFonts w:hint="eastAsia" w:ascii="微软雅黑" w:hAnsi="微软雅黑" w:eastAsia="微软雅黑" w:cs="微软雅黑"/>
                <w:color w:val="3F3F3F"/>
                <w:sz w:val="21"/>
                <w:szCs w:val="21"/>
                <w:u w:val="none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3F3F"/>
                <w:spacing w:val="0"/>
                <w:sz w:val="18"/>
                <w:szCs w:val="18"/>
                <w:u w:val="none"/>
                <w:bdr w:val="none" w:color="auto" w:sz="0" w:space="0"/>
              </w:rPr>
              <w:t>client.getConnectionManager().shutdown();</w:t>
            </w:r>
          </w:p>
        </w:tc>
      </w:tr>
    </w:tbl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　　但不管怎么说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 Apache HttpClient 4.x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的关闭机制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还是值得大书特书的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这边显得简略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,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希望以后有机会能深入研究</w:t>
      </w:r>
      <w:r>
        <w:rPr>
          <w:rFonts w:hint="default" w:ascii="Verdana" w:hAnsi="Verdana" w:eastAsia="微软雅黑" w:cs="Verdana"/>
          <w:b w:val="0"/>
          <w:i w:val="0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.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22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778"/>
      <w:r>
        <w:rPr>
          <w:rFonts w:hint="eastAsia"/>
          <w:lang w:val="en-US" w:eastAsia="zh-CN"/>
        </w:rPr>
        <w:t>《工程设计中可靠性验证、试验与分析》(盖瑞S...)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第1章  当代视角的可靠性概念及可靠性设计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 可靠性评估定义、顺序统计入门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 可靠性评价中的统计分布概述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 参数估计技术概述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 分布拟合检验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 试验样本量的确定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 加速试验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 设计验证的工程方法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 似然估计（提高篇）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 对比设计</w:t>
      </w:r>
    </w:p>
    <w:p>
      <w:pPr>
        <w:pStyle w:val="2"/>
      </w:pPr>
      <w:bookmarkStart w:id="24" w:name="_Toc9593"/>
      <w:r>
        <w:t>可靠性工程(第2版)</w:t>
      </w:r>
      <w:bookmarkEnd w:id="2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646464"/>
          <w:spacing w:val="0"/>
          <w:sz w:val="18"/>
          <w:szCs w:val="18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kern w:val="0"/>
          <w:sz w:val="18"/>
          <w:szCs w:val="18"/>
          <w:shd w:val="clear" w:fill="FFFFFF"/>
          <w:lang w:val="en-US" w:eastAsia="zh-CN" w:bidi="ar"/>
        </w:rPr>
        <w:t>作者:（美）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"http://www.dangdang.com/author/%C8%FC%D2%E5%B5%C2_1"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赛义德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103: 第一部分 可靠性与系统设计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104: 第1章 可靠度和失效率函数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139: 第2章 系统可靠度评估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179: 第3章 时间和失效相关可靠度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210: 第二部分 参数估计及可靠性试验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211: 第4章 失效时间分布参数估计方法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228: 第5章 参数可靠性模型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276: 第6章 加速寿命试验模型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317: 第三部分 可靠性的提高：保修期及预防维修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318: 第7章 更新过程和预计失效数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341: 第8章 预防性维修与检测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367: 第9章 担保模型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385: 第10章 案例分析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Line 395: 第11章 附录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23365"/>
      <w:r>
        <w:rPr>
          <w:rFonts w:hint="eastAsia"/>
          <w:lang w:val="en-US" w:eastAsia="zh-CN"/>
        </w:rPr>
        <w:t>《系统软件可靠性》(陆民燕...)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系统可靠性概念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估计理论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软件开发生命周期和数据分析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软件可靠性建模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不完美排错模型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测试覆盖率与错误移除模型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考虑环境因子的软件可靠性模型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 软件可靠性模型的校准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 最优软件发布策略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复杂容错系统可靠性建模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866640" cy="3914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</w:rPr>
      </w:pPr>
      <w:bookmarkStart w:id="26" w:name="_Toc11018"/>
      <w:r>
        <w:rPr>
          <w:rFonts w:hint="eastAsia"/>
        </w:rPr>
        <w:t>软件可靠性模型综述 </w:t>
      </w:r>
      <w:bookmarkEnd w:id="26"/>
    </w:p>
    <w:p>
      <w:r>
        <w:rPr>
          <w:rFonts w:hint="eastAsia"/>
        </w:rPr>
        <w:t>可靠性是衡量所有软件系统最重要的特征之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1软件失效过程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1.1软件失效的定义及机理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当软件发生失效时，说明该软件不可靠，发生的失效数越多，发生失效的时间间隔越短，则该软件越不可靠。软件失效的机理如下图所示：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1）软件错误（Software error）：指在开发人员在软件开发过程中出现的失误，疏忽和错误，包括启动错、输入范围错、算法错和边界错等。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2）软件缺陷（Software defect）：指代码中存在能引起软件故障的编码，软件缺陷是静态存在的，只要不修改程序就一直留在程序当中。如不正确的功能需求，遗漏的性能需求等。 3）软件故障（Software fault）：指软件在运行期间发生的一种不可接受的内部状态，是软件缺陷被激活后的动态表现形式。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4）软件失效（Software failure）：指程序的运行偏离了需求，软件执行遇到软件中缺陷可能导致软件的失效。如死机、错误的输出结果、没有在规定的时间内响应等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0207"/>
      <w:r>
        <w:rPr>
          <w:rFonts w:hint="eastAsia"/>
          <w:lang w:val="en-US" w:eastAsia="zh-CN"/>
        </w:rPr>
        <w:t>《软件可靠性方法（图灵奖得主Clarke作序、北大南大教授联袂推荐，软件形式化方法经典著作）》(（以）佩莱得...)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预备知识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逻辑和定理证明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软件系统建模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形式化规约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自动验证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演绎式软件验证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进程代数与等价关系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软件测试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组合形式化方法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可视化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Atitit.线程 死锁 跑飞 的检测与自动解除 与手动解除死锁 java c# .net php javascript.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软件可靠性模型综述_百度文库.html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HTTP&amp;POST使用阻塞之郁闷 - L_yangliu的专栏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浏览器请求阻塞到底是怎么回事_我们为什么要把静态资源分服务器放置_ - 活雷锋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TCP的阻塞机制 - 勇者无敌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TCP的阻塞和重传机制 - 轩脉刃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解决C#网络通信编程的阻塞问题 - onedime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TCP_IP总结1：阻塞socket和非阻塞socket _ 学步园.html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试论软件的可靠性及其保证 - GerryZhu的专栏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 httpclient实践java c# .net php attilax总结-布布扣-bubuko.com.html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网络爬虫与数据采集器的原理与实践attilax著 v2 - attilaxAti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提升数据库死锁处理总结 - phlsheji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Atitit.软件开发提升稳定性总结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14678"/>
    <w:multiLevelType w:val="multilevel"/>
    <w:tmpl w:val="57F1467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F16C73"/>
    <w:multiLevelType w:val="multilevel"/>
    <w:tmpl w:val="57F16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16D3A"/>
    <w:multiLevelType w:val="multilevel"/>
    <w:tmpl w:val="57F16D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F16D55"/>
    <w:multiLevelType w:val="multilevel"/>
    <w:tmpl w:val="57F16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5A343F"/>
    <w:rsid w:val="006F0003"/>
    <w:rsid w:val="01222210"/>
    <w:rsid w:val="01DC4B80"/>
    <w:rsid w:val="025A343F"/>
    <w:rsid w:val="02AF6685"/>
    <w:rsid w:val="02BC1825"/>
    <w:rsid w:val="02DE0892"/>
    <w:rsid w:val="037F019B"/>
    <w:rsid w:val="04246B24"/>
    <w:rsid w:val="05400E61"/>
    <w:rsid w:val="066262C8"/>
    <w:rsid w:val="06D74C39"/>
    <w:rsid w:val="07D21766"/>
    <w:rsid w:val="09B33B29"/>
    <w:rsid w:val="0A897D4A"/>
    <w:rsid w:val="0A901B9C"/>
    <w:rsid w:val="0AFD014C"/>
    <w:rsid w:val="0BE10E2D"/>
    <w:rsid w:val="0C216342"/>
    <w:rsid w:val="0CD24809"/>
    <w:rsid w:val="0CE3661F"/>
    <w:rsid w:val="0D5B1D7B"/>
    <w:rsid w:val="0D620139"/>
    <w:rsid w:val="10871434"/>
    <w:rsid w:val="10AC2B2F"/>
    <w:rsid w:val="113E6BF3"/>
    <w:rsid w:val="11AD5986"/>
    <w:rsid w:val="11FB4703"/>
    <w:rsid w:val="12F4508D"/>
    <w:rsid w:val="147C2E69"/>
    <w:rsid w:val="14844B04"/>
    <w:rsid w:val="15165591"/>
    <w:rsid w:val="1637456E"/>
    <w:rsid w:val="164C77BE"/>
    <w:rsid w:val="17203F60"/>
    <w:rsid w:val="18AB0668"/>
    <w:rsid w:val="19CC3FDB"/>
    <w:rsid w:val="19F36EFB"/>
    <w:rsid w:val="1A241DB3"/>
    <w:rsid w:val="1B2F3FEC"/>
    <w:rsid w:val="1B6F402D"/>
    <w:rsid w:val="1B9E331E"/>
    <w:rsid w:val="1BC941BE"/>
    <w:rsid w:val="1C424DA6"/>
    <w:rsid w:val="1D4051C7"/>
    <w:rsid w:val="1DFB5A5C"/>
    <w:rsid w:val="1E564D9F"/>
    <w:rsid w:val="1E9A0B4C"/>
    <w:rsid w:val="1EA34D56"/>
    <w:rsid w:val="1F264161"/>
    <w:rsid w:val="1FE17509"/>
    <w:rsid w:val="204D529B"/>
    <w:rsid w:val="20A866FA"/>
    <w:rsid w:val="216D3337"/>
    <w:rsid w:val="21B344FF"/>
    <w:rsid w:val="221B32BC"/>
    <w:rsid w:val="22A71B03"/>
    <w:rsid w:val="22BD2533"/>
    <w:rsid w:val="23271DCC"/>
    <w:rsid w:val="24027080"/>
    <w:rsid w:val="2480446F"/>
    <w:rsid w:val="25291EAD"/>
    <w:rsid w:val="25F36AF4"/>
    <w:rsid w:val="25F717B6"/>
    <w:rsid w:val="27510E4B"/>
    <w:rsid w:val="2753426A"/>
    <w:rsid w:val="2762115A"/>
    <w:rsid w:val="28244D93"/>
    <w:rsid w:val="285C6A1A"/>
    <w:rsid w:val="28E075FE"/>
    <w:rsid w:val="29820F41"/>
    <w:rsid w:val="29BE0D38"/>
    <w:rsid w:val="2AA13B48"/>
    <w:rsid w:val="2ACD7E1E"/>
    <w:rsid w:val="2B481FE1"/>
    <w:rsid w:val="2B9A6ADB"/>
    <w:rsid w:val="2BBF05D9"/>
    <w:rsid w:val="2C2530FC"/>
    <w:rsid w:val="2C9B2D0B"/>
    <w:rsid w:val="2D0B349D"/>
    <w:rsid w:val="2D595204"/>
    <w:rsid w:val="2D945EFD"/>
    <w:rsid w:val="2DE6183D"/>
    <w:rsid w:val="2EA32993"/>
    <w:rsid w:val="2ED74BFA"/>
    <w:rsid w:val="2F865694"/>
    <w:rsid w:val="303368A3"/>
    <w:rsid w:val="307656AF"/>
    <w:rsid w:val="31B33C52"/>
    <w:rsid w:val="3270123F"/>
    <w:rsid w:val="33313D41"/>
    <w:rsid w:val="33E36740"/>
    <w:rsid w:val="34686F85"/>
    <w:rsid w:val="34AA6040"/>
    <w:rsid w:val="361C0964"/>
    <w:rsid w:val="36C13BDB"/>
    <w:rsid w:val="36CD0722"/>
    <w:rsid w:val="37BF5F60"/>
    <w:rsid w:val="388A7A23"/>
    <w:rsid w:val="38DD535A"/>
    <w:rsid w:val="39364479"/>
    <w:rsid w:val="3A3B1606"/>
    <w:rsid w:val="3B5F5E03"/>
    <w:rsid w:val="3B8B26E3"/>
    <w:rsid w:val="3C3D62AB"/>
    <w:rsid w:val="3C8376C1"/>
    <w:rsid w:val="3D3F2905"/>
    <w:rsid w:val="3D5665B6"/>
    <w:rsid w:val="3DA64B70"/>
    <w:rsid w:val="3DDA1DAE"/>
    <w:rsid w:val="3E655373"/>
    <w:rsid w:val="3F8D188C"/>
    <w:rsid w:val="3FD36CAA"/>
    <w:rsid w:val="40D23AF8"/>
    <w:rsid w:val="41127CB3"/>
    <w:rsid w:val="41B25496"/>
    <w:rsid w:val="41FD6312"/>
    <w:rsid w:val="420C25BD"/>
    <w:rsid w:val="424335B9"/>
    <w:rsid w:val="42E60F69"/>
    <w:rsid w:val="44354DF8"/>
    <w:rsid w:val="450E1F78"/>
    <w:rsid w:val="4520076E"/>
    <w:rsid w:val="46167DA5"/>
    <w:rsid w:val="462E56E0"/>
    <w:rsid w:val="463F2A0B"/>
    <w:rsid w:val="47291BAE"/>
    <w:rsid w:val="477E7565"/>
    <w:rsid w:val="47BF4D10"/>
    <w:rsid w:val="47D03764"/>
    <w:rsid w:val="48A5539D"/>
    <w:rsid w:val="4C447FAD"/>
    <w:rsid w:val="4CDE6727"/>
    <w:rsid w:val="4D051698"/>
    <w:rsid w:val="4D4756F3"/>
    <w:rsid w:val="4DFD62B4"/>
    <w:rsid w:val="4E150092"/>
    <w:rsid w:val="516246C3"/>
    <w:rsid w:val="516425C2"/>
    <w:rsid w:val="54512F19"/>
    <w:rsid w:val="555248D2"/>
    <w:rsid w:val="555C51F5"/>
    <w:rsid w:val="55B37DF3"/>
    <w:rsid w:val="55F75807"/>
    <w:rsid w:val="56255E23"/>
    <w:rsid w:val="567B46B1"/>
    <w:rsid w:val="56E94E62"/>
    <w:rsid w:val="56EB59F3"/>
    <w:rsid w:val="572F07B7"/>
    <w:rsid w:val="57B200BF"/>
    <w:rsid w:val="57EC5D36"/>
    <w:rsid w:val="584B5B68"/>
    <w:rsid w:val="589F3B7D"/>
    <w:rsid w:val="58A15679"/>
    <w:rsid w:val="591D66AB"/>
    <w:rsid w:val="598D5E0A"/>
    <w:rsid w:val="59BF0BD6"/>
    <w:rsid w:val="5AAF41FE"/>
    <w:rsid w:val="5B5C6338"/>
    <w:rsid w:val="5B813F21"/>
    <w:rsid w:val="5CCF3687"/>
    <w:rsid w:val="5CF7240D"/>
    <w:rsid w:val="5D3F0B0A"/>
    <w:rsid w:val="5D7F7D26"/>
    <w:rsid w:val="5D886844"/>
    <w:rsid w:val="5DA32819"/>
    <w:rsid w:val="5E1E0382"/>
    <w:rsid w:val="5E9243F9"/>
    <w:rsid w:val="5F157892"/>
    <w:rsid w:val="5F895AAE"/>
    <w:rsid w:val="5FF46D54"/>
    <w:rsid w:val="60700BF7"/>
    <w:rsid w:val="609E2C03"/>
    <w:rsid w:val="61091EFA"/>
    <w:rsid w:val="61540E48"/>
    <w:rsid w:val="616960CE"/>
    <w:rsid w:val="62890024"/>
    <w:rsid w:val="63797645"/>
    <w:rsid w:val="645D3602"/>
    <w:rsid w:val="645D67EE"/>
    <w:rsid w:val="66085E03"/>
    <w:rsid w:val="666E1210"/>
    <w:rsid w:val="66F17B30"/>
    <w:rsid w:val="670B2E79"/>
    <w:rsid w:val="68185B98"/>
    <w:rsid w:val="692858CD"/>
    <w:rsid w:val="69323A79"/>
    <w:rsid w:val="69814FA6"/>
    <w:rsid w:val="69857FA6"/>
    <w:rsid w:val="6A0701BD"/>
    <w:rsid w:val="6A342F35"/>
    <w:rsid w:val="6A4E532B"/>
    <w:rsid w:val="6A9E2965"/>
    <w:rsid w:val="6BC55D34"/>
    <w:rsid w:val="6BE01142"/>
    <w:rsid w:val="6D511E10"/>
    <w:rsid w:val="6E4C4269"/>
    <w:rsid w:val="6FC37673"/>
    <w:rsid w:val="73CA6ABA"/>
    <w:rsid w:val="741D1EB1"/>
    <w:rsid w:val="7436477A"/>
    <w:rsid w:val="74472903"/>
    <w:rsid w:val="74D90492"/>
    <w:rsid w:val="755B26A0"/>
    <w:rsid w:val="756412A9"/>
    <w:rsid w:val="75F77202"/>
    <w:rsid w:val="76931104"/>
    <w:rsid w:val="76CA6662"/>
    <w:rsid w:val="76DE7490"/>
    <w:rsid w:val="77034FFB"/>
    <w:rsid w:val="77367F5C"/>
    <w:rsid w:val="777F42B0"/>
    <w:rsid w:val="77BB0125"/>
    <w:rsid w:val="782F25A6"/>
    <w:rsid w:val="78E1299B"/>
    <w:rsid w:val="7970540A"/>
    <w:rsid w:val="79843A10"/>
    <w:rsid w:val="798A2B89"/>
    <w:rsid w:val="7A515056"/>
    <w:rsid w:val="7A8B2DF2"/>
    <w:rsid w:val="7ABD6006"/>
    <w:rsid w:val="7B9B0D9A"/>
    <w:rsid w:val="7C0B0E18"/>
    <w:rsid w:val="7D4B5091"/>
    <w:rsid w:val="7E1A5D75"/>
    <w:rsid w:val="7E524E53"/>
    <w:rsid w:val="7E545506"/>
    <w:rsid w:val="7F144AD5"/>
    <w:rsid w:val="7F49602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2016-09-30T11:57:00Z</dcterms:created>
  <dc:creator>Administrator</dc:creator>
  <cp:lastModifiedBy>Administrator</cp:lastModifiedBy>
  <dcterms:modified xsi:type="dcterms:W3CDTF">2016-10-02T19:12:55Z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