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uke防水防汛防洪规范草案 v1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关键词与副标题  与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6"/>
        </w:rPr>
        <w:t>防汛应急预案</w:t>
      </w:r>
      <w:r>
        <w:tab/>
      </w:r>
      <w:r>
        <w:fldChar w:fldCharType="begin"/>
      </w:r>
      <w:r>
        <w:instrText xml:space="preserve"> PAGEREF _Toc16339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</w:rPr>
        <w:t xml:space="preserve">2. </w:t>
      </w:r>
      <w:r>
        <w:rPr>
          <w:rFonts w:hint="eastAsia"/>
          <w:lang w:eastAsia="zh-CN"/>
        </w:rPr>
        <w:t>法规体系</w:t>
      </w:r>
      <w:r>
        <w:rPr>
          <w:rFonts w:hint="eastAsia"/>
          <w:lang w:val="en-US" w:eastAsia="zh-CN"/>
        </w:rPr>
        <w:t xml:space="preserve"> uke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法律体系是由</w:t>
      </w:r>
      <w:r>
        <w:rPr>
          <w:rFonts w:hint="eastAsia" w:ascii="PingFang SC" w:hAnsi="PingFang SC" w:cs="PingFang SC"/>
          <w:i w:val="0"/>
          <w:caps w:val="0"/>
          <w:spacing w:val="0"/>
          <w:szCs w:val="24"/>
          <w:shd w:val="clear" w:fill="FFFFFF"/>
          <w:lang w:eastAsia="zh-CN"/>
        </w:rPr>
        <w:t>集团总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法</w:t>
      </w:r>
      <w:r>
        <w:rPr>
          <w:rFonts w:hint="eastAsia" w:ascii="PingFang SC" w:hAnsi="PingFang SC" w:cs="PingFang SC"/>
          <w:i w:val="0"/>
          <w:caps w:val="0"/>
          <w:spacing w:val="0"/>
          <w:szCs w:val="24"/>
          <w:shd w:val="clear" w:fill="FFFFFF"/>
          <w:lang w:eastAsia="zh-CN"/>
        </w:rPr>
        <w:t>基本法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、</w:t>
      </w:r>
      <w:r>
        <w:rPr>
          <w:rFonts w:hint="eastAsia" w:ascii="PingFang SC" w:hAnsi="PingFang SC" w:cs="PingFang SC"/>
          <w:i w:val="0"/>
          <w:caps w:val="0"/>
          <w:spacing w:val="0"/>
          <w:szCs w:val="24"/>
          <w:shd w:val="clear" w:fill="FFFFFF"/>
          <w:lang w:eastAsia="zh-CN"/>
        </w:rPr>
        <w:t>集团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法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、</w:t>
      </w:r>
      <w:r>
        <w:rPr>
          <w:rFonts w:hint="eastAsia" w:ascii="PingFang SC" w:hAnsi="PingFang SC" w:cs="PingFang SC"/>
          <w:i w:val="0"/>
          <w:caps w:val="0"/>
          <w:spacing w:val="0"/>
          <w:szCs w:val="24"/>
          <w:shd w:val="clear" w:fill="FFFFFF"/>
          <w:lang w:eastAsia="zh-CN"/>
        </w:rPr>
        <w:t>部门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行政法规、地方性法规和</w:t>
      </w:r>
      <w:r>
        <w:rPr>
          <w:rFonts w:hint="eastAsia" w:ascii="PingFang SC" w:hAnsi="PingFang SC" w:cs="PingFang SC"/>
          <w:i w:val="0"/>
          <w:caps w:val="0"/>
          <w:spacing w:val="0"/>
          <w:szCs w:val="24"/>
          <w:shd w:val="clear" w:fill="FFFFFF"/>
          <w:lang w:eastAsia="zh-CN"/>
        </w:rPr>
        <w:t>子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部门规章组成的。</w:t>
      </w:r>
      <w:r>
        <w:tab/>
      </w:r>
      <w:r>
        <w:fldChar w:fldCharType="begin"/>
      </w:r>
      <w:r>
        <w:instrText xml:space="preserve"> PAGEREF _Toc23582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2.1. </w:t>
      </w:r>
      <w:r>
        <w:rPr>
          <w:rFonts w:hint="eastAsia"/>
          <w:lang w:eastAsia="zh-CN"/>
        </w:rPr>
        <w:t>地理纬度</w:t>
      </w:r>
      <w:r>
        <w:rPr>
          <w:rFonts w:hint="eastAsia"/>
          <w:lang w:val="en-US" w:eastAsia="zh-CN"/>
        </w:rPr>
        <w:t xml:space="preserve"> 与部门业务纬度双重领导 。地理纬度优先</w:t>
      </w:r>
      <w:r>
        <w:tab/>
      </w:r>
      <w:r>
        <w:fldChar w:fldCharType="begin"/>
      </w:r>
      <w:r>
        <w:instrText xml:space="preserve"> PAGEREF _Toc30757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防汛的重要性</w:t>
      </w:r>
      <w:r>
        <w:tab/>
      </w:r>
      <w:r>
        <w:fldChar w:fldCharType="begin"/>
      </w:r>
      <w:r>
        <w:instrText xml:space="preserve"> PAGEREF _Toc14983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如果水管爆裂，一天可以跑走多少吨水？？</w:t>
      </w:r>
      <w:r>
        <w:tab/>
      </w:r>
      <w:r>
        <w:fldChar w:fldCharType="begin"/>
      </w:r>
      <w:r>
        <w:instrText xml:space="preserve"> PAGEREF _Toc13424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主要条例</w:t>
      </w:r>
      <w:r>
        <w:tab/>
      </w:r>
      <w:r>
        <w:fldChar w:fldCharType="begin"/>
      </w:r>
      <w:r>
        <w:instrText xml:space="preserve"> PAGEREF _Toc13885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6"/>
          <w:bdr w:val="none" w:color="auto" w:sz="0" w:space="0"/>
        </w:rPr>
        <w:t xml:space="preserve">5. </w:t>
      </w:r>
      <w:r>
        <w:rPr>
          <w:rFonts w:hint="eastAsia" w:ascii="PingFang SC" w:hAnsi="PingFang SC" w:cs="PingFang SC"/>
          <w:i w:val="0"/>
          <w:caps w:val="0"/>
          <w:spacing w:val="0"/>
          <w:szCs w:val="36"/>
          <w:lang w:eastAsia="zh-CN"/>
        </w:rPr>
        <w:t>家用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6"/>
        </w:rPr>
        <w:t>防</w:t>
      </w:r>
      <w:r>
        <w:rPr>
          <w:rFonts w:hint="eastAsia" w:ascii="PingFang SC" w:hAnsi="PingFang SC" w:cs="PingFang SC"/>
          <w:i w:val="0"/>
          <w:caps w:val="0"/>
          <w:spacing w:val="0"/>
          <w:szCs w:val="36"/>
          <w:lang w:eastAsia="zh-CN"/>
        </w:rPr>
        <w:t>汛器材</w:t>
      </w:r>
      <w:r>
        <w:tab/>
      </w:r>
      <w:r>
        <w:fldChar w:fldCharType="begin"/>
      </w:r>
      <w:r>
        <w:instrText xml:space="preserve"> PAGEREF _Toc2603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防洪袋</w:t>
      </w:r>
      <w:r>
        <w:rPr>
          <w:rFonts w:hint="eastAsia" w:ascii="PingFang SC" w:hAnsi="PingFang SC" w:eastAsia="宋体" w:cs="PingFang SC"/>
          <w:i w:val="0"/>
          <w:caps w:val="0"/>
          <w:spacing w:val="0"/>
          <w:szCs w:val="24"/>
          <w:shd w:val="clear" w:fill="FFFFFF"/>
          <w:lang w:val="en-US" w:eastAsia="zh-CN"/>
        </w:rPr>
        <w:t xml:space="preserve"> 沙土带 阻拦水位</w:t>
      </w:r>
      <w:r>
        <w:tab/>
      </w:r>
      <w:r>
        <w:fldChar w:fldCharType="begin"/>
      </w:r>
      <w:r>
        <w:instrText xml:space="preserve"> PAGEREF _Toc19092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5.2. 多功能折叠工具锹：</w:t>
      </w:r>
      <w:r>
        <w:tab/>
      </w:r>
      <w:r>
        <w:fldChar w:fldCharType="begin"/>
      </w:r>
      <w:r>
        <w:instrText xml:space="preserve"> PAGEREF _Toc15406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eastAsia="zh-CN"/>
        </w:rPr>
        <w:t>雨衣雨布覆盖</w:t>
      </w:r>
      <w:r>
        <w:tab/>
      </w:r>
      <w:r>
        <w:fldChar w:fldCharType="begin"/>
      </w:r>
      <w:r>
        <w:instrText xml:space="preserve"> PAGEREF _Toc22668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5.4. </w:t>
      </w:r>
      <w:r>
        <w:rPr>
          <w:rFonts w:hint="eastAsia"/>
          <w:lang w:val="en-US" w:eastAsia="zh-CN"/>
        </w:rPr>
        <w:t>密封袋抱起来</w:t>
      </w:r>
      <w:r>
        <w:tab/>
      </w:r>
      <w:r>
        <w:fldChar w:fldCharType="begin"/>
      </w:r>
      <w:r>
        <w:instrText xml:space="preserve"> PAGEREF _Toc21214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远程监控 wifi 摄像头</w:t>
      </w:r>
      <w:r>
        <w:tab/>
      </w:r>
      <w:r>
        <w:fldChar w:fldCharType="begin"/>
      </w:r>
      <w:r>
        <w:instrText xml:space="preserve"> PAGEREF _Toc19668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其他措施</w:t>
      </w:r>
      <w:r>
        <w:tab/>
      </w:r>
      <w:r>
        <w:fldChar w:fldCharType="begin"/>
      </w:r>
      <w:r>
        <w:instrText xml:space="preserve"> PAGEREF _Toc24224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下水口堵漏大开。扫清周围可能堵塞的垃圾</w:t>
      </w:r>
      <w:r>
        <w:tab/>
      </w:r>
      <w:r>
        <w:fldChar w:fldCharType="begin"/>
      </w:r>
      <w:r>
        <w:instrText xml:space="preserve"> PAGEREF _Toc15077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6.2. </w:t>
      </w:r>
      <w:r>
        <w:rPr>
          <w:rFonts w:hint="eastAsia"/>
          <w:lang w:eastAsia="zh-CN"/>
        </w:rPr>
        <w:t>务必测试</w:t>
      </w:r>
      <w:r>
        <w:rPr>
          <w:rFonts w:hint="eastAsia"/>
          <w:lang w:val="en-US" w:eastAsia="zh-CN"/>
        </w:rPr>
        <w:t xml:space="preserve"> 看水流是否顺利溜走</w:t>
      </w:r>
      <w:r>
        <w:tab/>
      </w:r>
      <w:r>
        <w:fldChar w:fldCharType="begin"/>
      </w:r>
      <w:r>
        <w:instrText xml:space="preserve"> PAGEREF _Toc32518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6.3. </w:t>
      </w:r>
      <w:r>
        <w:rPr>
          <w:rFonts w:hint="eastAsia"/>
          <w:lang w:val="en-US" w:eastAsia="zh-CN"/>
        </w:rPr>
        <w:t>房门钥匙务必交给值班人员保管 必要时候方便进入关闭水阀</w:t>
      </w:r>
      <w:r>
        <w:tab/>
      </w:r>
      <w:r>
        <w:fldChar w:fldCharType="begin"/>
      </w:r>
      <w:r>
        <w:instrText xml:space="preserve"> PAGEREF _Toc15876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6.4. </w:t>
      </w:r>
      <w:r>
        <w:rPr>
          <w:rFonts w:hint="eastAsia"/>
          <w:lang w:val="en-US" w:eastAsia="zh-CN"/>
        </w:rPr>
        <w:t>录音传感器 采集声音 判断是否漏水</w:t>
      </w:r>
      <w:r>
        <w:tab/>
      </w:r>
      <w:r>
        <w:fldChar w:fldCharType="begin"/>
      </w:r>
      <w:r>
        <w:instrText xml:space="preserve"> PAGEREF _Toc23640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6.5. </w:t>
      </w:r>
      <w:r>
        <w:rPr>
          <w:rFonts w:hint="eastAsia"/>
          <w:lang w:val="en-US" w:eastAsia="zh-CN"/>
        </w:rPr>
        <w:t>重要物品距离地面最起码10--20cm 防止被浸泡</w:t>
      </w:r>
      <w:r>
        <w:tab/>
      </w:r>
      <w:r>
        <w:fldChar w:fldCharType="begin"/>
      </w:r>
      <w:r>
        <w:instrText xml:space="preserve"> PAGEREF _Toc14115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7. </w:t>
      </w:r>
      <w:r>
        <w:rPr>
          <w:rFonts w:hint="eastAsia"/>
          <w:lang w:eastAsia="zh-CN"/>
        </w:rPr>
        <w:t>大型工程防汛器材</w:t>
      </w:r>
      <w:r>
        <w:rPr>
          <w:rFonts w:hint="eastAsia"/>
          <w:lang w:val="en-US" w:eastAsia="zh-CN"/>
        </w:rPr>
        <w:t xml:space="preserve"> 略</w:t>
      </w:r>
      <w:r>
        <w:tab/>
      </w:r>
      <w:r>
        <w:fldChar w:fldCharType="begin"/>
      </w:r>
      <w:r>
        <w:instrText xml:space="preserve"> PAGEREF _Toc28256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_Toc30458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6339"/>
      <w:r>
        <w:rPr>
          <w:rFonts w:hint="eastAsia"/>
          <w:lang w:val="en-US" w:eastAsia="zh-CN"/>
        </w:rPr>
        <w:t xml:space="preserve">关键词与副标题  </w:t>
      </w:r>
      <w:r>
        <w:rPr>
          <w:rFonts w:hint="eastAsia"/>
          <w:lang w:val="en-US" w:eastAsia="zh-CN"/>
        </w:rPr>
        <w:t>与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  <w:t>防汛应急预案</w:t>
      </w:r>
      <w:bookmarkEnd w:id="0"/>
    </w:p>
    <w:p>
      <w:pPr>
        <w:pStyle w:val="2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bookmarkStart w:id="1" w:name="_Toc23582"/>
      <w:r>
        <w:rPr>
          <w:rFonts w:hint="eastAsia"/>
          <w:lang w:eastAsia="zh-CN"/>
        </w:rPr>
        <w:t>法规体系</w:t>
      </w:r>
      <w:r>
        <w:rPr>
          <w:rFonts w:hint="eastAsia"/>
          <w:lang w:val="en-US" w:eastAsia="zh-CN"/>
        </w:rPr>
        <w:t xml:space="preserve"> uke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法律体系是由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集团总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法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基本法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集团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法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部门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行政法规、地方性法规和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子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部门规章组成的。</w:t>
      </w:r>
      <w:bookmarkEnd w:id="1"/>
    </w:p>
    <w:p>
      <w:pPr>
        <w:pStyle w:val="3"/>
        <w:rPr>
          <w:rFonts w:hint="eastAsia"/>
          <w:lang w:eastAsia="zh-CN"/>
        </w:rPr>
      </w:pPr>
      <w:bookmarkStart w:id="2" w:name="_Toc30757"/>
      <w:r>
        <w:rPr>
          <w:rFonts w:hint="eastAsia"/>
          <w:lang w:eastAsia="zh-CN"/>
        </w:rPr>
        <w:t>地理纬度</w:t>
      </w:r>
      <w:r>
        <w:rPr>
          <w:rFonts w:hint="eastAsia"/>
          <w:lang w:val="en-US" w:eastAsia="zh-CN"/>
        </w:rPr>
        <w:t xml:space="preserve"> 与部门业务纬度双重领导 。地理纬度优先</w:t>
      </w:r>
      <w:bookmarkEnd w:id="2"/>
    </w:p>
    <w:p>
      <w:pPr>
        <w:rPr>
          <w:rFonts w:hint="default"/>
        </w:rPr>
      </w:pPr>
      <w:r>
        <w:rPr>
          <w:rFonts w:hint="default"/>
        </w:rPr>
        <w:t>下位法低于上位法，</w:t>
      </w:r>
      <w:r>
        <w:rPr>
          <w:rFonts w:hint="eastAsia"/>
          <w:lang w:eastAsia="zh-CN"/>
        </w:rPr>
        <w:t>集团</w:t>
      </w:r>
      <w:r>
        <w:rPr>
          <w:rFonts w:hint="default"/>
        </w:rPr>
        <w:t>法是由</w:t>
      </w:r>
      <w:r>
        <w:rPr>
          <w:rFonts w:hint="eastAsia"/>
          <w:lang w:eastAsia="zh-CN"/>
        </w:rPr>
        <w:t>集团总部</w:t>
      </w:r>
      <w:r>
        <w:rPr>
          <w:rFonts w:hint="eastAsia"/>
          <w:lang w:val="en-US" w:eastAsia="zh-CN"/>
        </w:rPr>
        <w:t xml:space="preserve"> 集合各主要业务分集团</w:t>
      </w:r>
      <w:r>
        <w:rPr>
          <w:rFonts w:hint="default"/>
        </w:rPr>
        <w:t>制定的；</w:t>
      </w:r>
    </w:p>
    <w:p>
      <w:pPr>
        <w:rPr>
          <w:rFonts w:hint="eastAsia"/>
        </w:rPr>
      </w:pPr>
      <w:r>
        <w:rPr>
          <w:rFonts w:hint="default"/>
        </w:rPr>
        <w:t>地方性法规是由</w:t>
      </w:r>
      <w:r>
        <w:rPr>
          <w:rFonts w:hint="eastAsia"/>
          <w:lang w:eastAsia="zh-CN"/>
        </w:rPr>
        <w:t>分部</w:t>
      </w:r>
      <w:r>
        <w:rPr>
          <w:rFonts w:hint="default"/>
        </w:rPr>
        <w:t>，其效力</w:t>
      </w:r>
      <w:r>
        <w:rPr>
          <w:rFonts w:hint="eastAsia"/>
          <w:lang w:eastAsia="zh-CN"/>
        </w:rPr>
        <w:t>平行与集团</w:t>
      </w:r>
      <w:r>
        <w:rPr>
          <w:rFonts w:hint="default"/>
        </w:rPr>
        <w:t>法</w:t>
      </w:r>
      <w:r>
        <w:rPr>
          <w:rFonts w:hint="eastAsia"/>
          <w:lang w:eastAsia="zh-CN"/>
        </w:rPr>
        <w:t>，互不隶属。。</w:t>
      </w:r>
    </w:p>
    <w:p>
      <w:pPr>
        <w:rPr>
          <w:rFonts w:hint="eastAsia"/>
        </w:rPr>
      </w:pPr>
      <w:r>
        <w:rPr>
          <w:rFonts w:hint="default"/>
        </w:rPr>
        <w:t>条例一般形式就是</w:t>
      </w:r>
      <w:r>
        <w:rPr>
          <w:rFonts w:hint="eastAsia"/>
          <w:lang w:eastAsia="zh-CN"/>
        </w:rPr>
        <w:t>行政部内部</w:t>
      </w:r>
      <w:r>
        <w:rPr>
          <w:rFonts w:hint="default"/>
        </w:rPr>
        <w:t>法规，行政法规是由</w:t>
      </w:r>
      <w:r>
        <w:rPr>
          <w:rFonts w:hint="eastAsia"/>
          <w:lang w:eastAsia="zh-CN"/>
        </w:rPr>
        <w:t>具体行政部门</w:t>
      </w:r>
      <w:r>
        <w:rPr>
          <w:rFonts w:hint="default"/>
        </w:rPr>
        <w:t>制定的，其效力低于</w:t>
      </w:r>
      <w:r>
        <w:rPr>
          <w:rFonts w:hint="eastAsia"/>
          <w:lang w:eastAsia="zh-CN"/>
        </w:rPr>
        <w:t>集团</w:t>
      </w:r>
      <w:r>
        <w:rPr>
          <w:rFonts w:hint="default"/>
        </w:rPr>
        <w:t>法；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子</w:t>
      </w:r>
      <w:r>
        <w:rPr>
          <w:rFonts w:hint="default"/>
        </w:rPr>
        <w:t>部门规章是各部委制定的，其效力低于地方性法规。</w:t>
      </w:r>
      <w:r>
        <w:rPr>
          <w:rFonts w:hint="eastAsia"/>
          <w:lang w:eastAsia="zh-CN"/>
        </w:rPr>
        <w:t>低于</w:t>
      </w:r>
      <w:r>
        <w:rPr>
          <w:rFonts w:hint="default"/>
        </w:rPr>
        <w:t>行政法规</w:t>
      </w:r>
    </w:p>
    <w:p>
      <w:pPr>
        <w:rPr>
          <w:rFonts w:hint="eastAsia" w:ascii="PingFang SC" w:hAnsi="PingFang SC" w:eastAsia="宋体" w:cs="PingFang SC"/>
          <w:i w:val="0"/>
          <w:caps w:val="0"/>
          <w:color w:val="333333"/>
          <w:spacing w:val="0"/>
          <w:sz w:val="36"/>
          <w:szCs w:val="36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4983"/>
      <w:r>
        <w:rPr>
          <w:rFonts w:hint="eastAsia"/>
          <w:lang w:val="en-US" w:eastAsia="zh-CN"/>
        </w:rPr>
        <w:t>防汛的重要性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3424"/>
      <w:r>
        <w:rPr>
          <w:rFonts w:hint="eastAsia"/>
          <w:lang w:val="en-US" w:eastAsia="zh-CN"/>
        </w:rPr>
        <w:t>如果水管爆裂，一天可以跑走多少吨水？？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难道我计算62吨太少了把。也有的说25吨额。。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5" w:name="_Toc13885"/>
      <w:r>
        <w:rPr>
          <w:rFonts w:hint="eastAsia"/>
          <w:lang w:val="en-US" w:eastAsia="zh-CN"/>
        </w:rPr>
        <w:t>主要条例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</w:pPr>
      <w:bookmarkStart w:id="6" w:name="_Toc2603"/>
      <w:r>
        <w:rPr>
          <w:rFonts w:hint="eastAsia" w:ascii="PingFang SC" w:hAnsi="PingFang SC" w:cs="PingFang SC"/>
          <w:i w:val="0"/>
          <w:caps w:val="0"/>
          <w:color w:val="333333"/>
          <w:spacing w:val="0"/>
          <w:sz w:val="36"/>
          <w:szCs w:val="36"/>
          <w:bdr w:val="none" w:color="auto" w:sz="0" w:space="0"/>
          <w:lang w:eastAsia="zh-CN"/>
        </w:rPr>
        <w:t>家用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防</w:t>
      </w:r>
      <w:r>
        <w:rPr>
          <w:rFonts w:hint="eastAsia" w:ascii="PingFang SC" w:hAnsi="PingFang SC" w:cs="PingFang SC"/>
          <w:i w:val="0"/>
          <w:caps w:val="0"/>
          <w:color w:val="333333"/>
          <w:spacing w:val="0"/>
          <w:sz w:val="36"/>
          <w:szCs w:val="36"/>
          <w:bdr w:val="none" w:color="auto" w:sz="0" w:space="0"/>
          <w:lang w:eastAsia="zh-CN"/>
        </w:rPr>
        <w:t>汛器材</w:t>
      </w:r>
      <w:bookmarkEnd w:id="6"/>
    </w:p>
    <w:p>
      <w:pPr>
        <w:rPr>
          <w:rFonts w:hint="eastAsia"/>
          <w:b/>
          <w:bCs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9092"/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防洪袋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沙土带 阻拦水位</w:t>
      </w:r>
      <w:bookmarkEnd w:id="7"/>
    </w:p>
    <w:p>
      <w:pPr>
        <w:pStyle w:val="3"/>
        <w:rPr>
          <w:rFonts w:hint="eastAsia"/>
        </w:rPr>
      </w:pPr>
      <w:bookmarkStart w:id="8" w:name="_Toc15406"/>
      <w:r>
        <w:rPr>
          <w:rFonts w:hint="default"/>
        </w:rPr>
        <w:t>多功能折叠工具锹：</w:t>
      </w:r>
      <w:bookmarkEnd w:id="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锹面9*13CM 总长42 镐头长10.5 每箱50把装</w:t>
      </w:r>
    </w:p>
    <w:p>
      <w:pPr>
        <w:pStyle w:val="3"/>
        <w:rPr>
          <w:rFonts w:hint="eastAsia"/>
          <w:lang w:eastAsia="zh-CN"/>
        </w:rPr>
      </w:pPr>
      <w:bookmarkStart w:id="9" w:name="_Toc22668"/>
      <w:r>
        <w:rPr>
          <w:rFonts w:hint="eastAsia"/>
          <w:lang w:eastAsia="zh-CN"/>
        </w:rPr>
        <w:t>雨衣雨布覆盖</w:t>
      </w:r>
      <w:bookmarkEnd w:id="9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eastAsia="zh-CN"/>
        </w:rPr>
      </w:pPr>
      <w:bookmarkStart w:id="10" w:name="_Toc21214"/>
      <w:r>
        <w:rPr>
          <w:rFonts w:hint="eastAsia"/>
          <w:lang w:val="en-US" w:eastAsia="zh-CN"/>
        </w:rPr>
        <w:t>密封袋抱起来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9668"/>
      <w:r>
        <w:rPr>
          <w:rFonts w:hint="eastAsia"/>
          <w:lang w:val="en-US" w:eastAsia="zh-CN"/>
        </w:rPr>
        <w:t>远程监控 wifi 摄像头</w:t>
      </w:r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24224"/>
      <w:r>
        <w:rPr>
          <w:rFonts w:hint="eastAsia"/>
          <w:lang w:val="en-US" w:eastAsia="zh-CN"/>
        </w:rPr>
        <w:t>其他措施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5077"/>
      <w:r>
        <w:rPr>
          <w:rFonts w:hint="eastAsia"/>
          <w:lang w:val="en-US" w:eastAsia="zh-CN"/>
        </w:rPr>
        <w:t>下水口堵漏大开。扫清周围可能堵塞的垃圾</w:t>
      </w:r>
      <w:bookmarkEnd w:id="13"/>
    </w:p>
    <w:p>
      <w:pPr>
        <w:pStyle w:val="3"/>
        <w:rPr>
          <w:rFonts w:hint="eastAsia"/>
          <w:lang w:eastAsia="zh-CN"/>
        </w:rPr>
      </w:pPr>
      <w:bookmarkStart w:id="14" w:name="_Toc32518"/>
      <w:r>
        <w:rPr>
          <w:rFonts w:hint="eastAsia"/>
          <w:lang w:eastAsia="zh-CN"/>
        </w:rPr>
        <w:t>务必测试</w:t>
      </w:r>
      <w:r>
        <w:rPr>
          <w:rFonts w:hint="eastAsia"/>
          <w:lang w:val="en-US" w:eastAsia="zh-CN"/>
        </w:rPr>
        <w:t xml:space="preserve"> 看水流是否顺利溜走</w:t>
      </w:r>
      <w:bookmarkEnd w:id="14"/>
    </w:p>
    <w:p>
      <w:pPr>
        <w:pStyle w:val="3"/>
        <w:rPr>
          <w:rFonts w:hint="eastAsia"/>
          <w:lang w:eastAsia="zh-CN"/>
        </w:rPr>
      </w:pPr>
      <w:bookmarkStart w:id="15" w:name="_Toc15876"/>
      <w:r>
        <w:rPr>
          <w:rFonts w:hint="eastAsia"/>
          <w:lang w:val="en-US" w:eastAsia="zh-CN"/>
        </w:rPr>
        <w:t>房门钥匙务必交给值班人员保管 必要时候方便进入关闭水阀</w:t>
      </w:r>
      <w:bookmarkEnd w:id="15"/>
    </w:p>
    <w:p>
      <w:pPr>
        <w:pStyle w:val="3"/>
        <w:rPr>
          <w:rFonts w:hint="eastAsia"/>
          <w:lang w:eastAsia="zh-CN"/>
        </w:rPr>
      </w:pPr>
      <w:bookmarkStart w:id="16" w:name="_Toc23640"/>
      <w:r>
        <w:rPr>
          <w:rFonts w:hint="eastAsia"/>
          <w:lang w:val="en-US" w:eastAsia="zh-CN"/>
        </w:rPr>
        <w:t>录音传感器 采集声音 判断是否漏水</w:t>
      </w:r>
      <w:bookmarkEnd w:id="16"/>
    </w:p>
    <w:p>
      <w:pPr>
        <w:pStyle w:val="3"/>
        <w:rPr>
          <w:rFonts w:hint="eastAsia"/>
          <w:lang w:eastAsia="zh-CN"/>
        </w:rPr>
      </w:pPr>
      <w:bookmarkStart w:id="17" w:name="_Toc14115"/>
      <w:r>
        <w:rPr>
          <w:rFonts w:hint="eastAsia"/>
          <w:lang w:val="en-US" w:eastAsia="zh-CN"/>
        </w:rPr>
        <w:t>重要物品距离地面最起码10--20cm 防止被浸泡</w:t>
      </w:r>
      <w:bookmarkEnd w:id="17"/>
    </w:p>
    <w:p>
      <w:pPr>
        <w:pStyle w:val="2"/>
        <w:rPr>
          <w:rFonts w:hint="eastAsia"/>
          <w:lang w:eastAsia="zh-CN"/>
        </w:rPr>
      </w:pPr>
      <w:bookmarkStart w:id="18" w:name="_Toc28256"/>
      <w:r>
        <w:rPr>
          <w:rFonts w:hint="eastAsia"/>
          <w:lang w:eastAsia="zh-CN"/>
        </w:rPr>
        <w:t>大型工程防汛器材</w:t>
      </w:r>
      <w:r>
        <w:rPr>
          <w:rFonts w:hint="eastAsia"/>
          <w:lang w:val="en-US" w:eastAsia="zh-CN"/>
        </w:rPr>
        <w:t xml:space="preserve"> 略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30458"/>
      <w:r>
        <w:rPr>
          <w:rFonts w:hint="eastAsia"/>
          <w:lang w:val="en-US" w:eastAsia="zh-CN"/>
        </w:rPr>
        <w:t>参考资料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防洪器材都有什么？_百度知道.html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防汛物资_百度百科.html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Uke 防洪法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 防汛条例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《防汛应急预案》应包括哪些内容_百度知道.html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titit title 头衔  头街  称号 v</w:t>
      </w:r>
      <w:r>
        <w:rPr>
          <w:rFonts w:hint="eastAsia"/>
          <w:lang w:val="en-US" w:eastAsia="zh-CN"/>
        </w:rPr>
        <w:t>19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作者简介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艾龙 </w:t>
      </w:r>
      <w:r>
        <w:rPr>
          <w:rFonts w:hint="eastAsia"/>
          <w:lang w:val="en-US" w:eastAsia="zh-CN"/>
        </w:rPr>
        <w:t>attilax</w:t>
      </w:r>
      <w:r>
        <w:rPr>
          <w:rFonts w:hint="eastAsia"/>
          <w:lang w:eastAsia="zh-CN"/>
        </w:rPr>
        <w:t>，法名</w:t>
      </w:r>
      <w:r>
        <w:rPr>
          <w:rFonts w:hint="eastAsia"/>
          <w:lang w:val="en-US" w:eastAsia="zh-CN"/>
        </w:rPr>
        <w:t xml:space="preserve"> st attilax akbar rinpoche</w:t>
      </w:r>
      <w:r>
        <w:rPr>
          <w:rFonts w:hint="eastAsia"/>
          <w:lang w:eastAsia="zh-CN"/>
        </w:rPr>
        <w:t xml:space="preserve"> 圣阿提拉科斯阿克巴仁波切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头街软件技术大师 uke组织创始人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学术成就，完善的20大知识体系，拥有uke学院硕士博士学位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从事软件互联网行业技术背景十二年，csdn排名TOP57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长年从事软件互联网技术与管理，预计出版多本心得分享书籍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擅长技术与管理与文化 致力于标准化事业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Qq 1466519819  小号112237553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微信attilax  小号attilax201708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i w:val="0"/>
          <w:iCs w:val="0"/>
        </w:rPr>
      </w:pPr>
      <w:bookmarkStart w:id="20" w:name="OLE_LINK2"/>
      <w:bookmarkStart w:id="21" w:name="OLE_LINK3"/>
      <w:r>
        <w:rPr>
          <w:rFonts w:hint="eastAsia"/>
          <w:i w:val="0"/>
          <w:iCs w:val="0"/>
        </w:rPr>
        <w:t>作者:: 绰号:老哇的爪子claw of Eagle 偶像破坏者Iconoclast image-smasher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捕鸟王"Bird Catcher  kok  虔诚者Pious 宗教信仰捍卫者 Defender Of the Faith. 卡拉卡拉红斗篷 Caracalla red cloak 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1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ati协会创始人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6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6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6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6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6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20"/>
      <w:r>
        <w:rPr>
          <w:rFonts w:hint="eastAsia"/>
          <w:i w:val="0"/>
          <w:iCs w:val="0"/>
          <w:lang w:val="en-US" w:eastAsia="zh-CN"/>
        </w:rPr>
        <w:t>20</w:t>
      </w:r>
    </w:p>
    <w:bookmarkEnd w:id="21"/>
    <w:p>
      <w:pPr>
        <w:rPr>
          <w:rFonts w:hint="eastAsia"/>
          <w:lang w:val="en-US" w:eastAsia="zh-CN"/>
        </w:rPr>
      </w:pPr>
      <w:bookmarkStart w:id="22" w:name="_GoBack"/>
      <w:bookmarkEnd w:id="2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1283"/>
    <w:multiLevelType w:val="multilevel"/>
    <w:tmpl w:val="02CD128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D2C53"/>
    <w:rsid w:val="00901217"/>
    <w:rsid w:val="00D00194"/>
    <w:rsid w:val="019F653E"/>
    <w:rsid w:val="07D04D67"/>
    <w:rsid w:val="0A753855"/>
    <w:rsid w:val="0B991095"/>
    <w:rsid w:val="0EEC36CE"/>
    <w:rsid w:val="14FD3F0F"/>
    <w:rsid w:val="150D5780"/>
    <w:rsid w:val="15197EA9"/>
    <w:rsid w:val="1A3214CF"/>
    <w:rsid w:val="1A565087"/>
    <w:rsid w:val="1A9A1CE1"/>
    <w:rsid w:val="1B033E00"/>
    <w:rsid w:val="1B3D5EE5"/>
    <w:rsid w:val="1C596C61"/>
    <w:rsid w:val="1D5E58B4"/>
    <w:rsid w:val="204D5866"/>
    <w:rsid w:val="20AA4F2A"/>
    <w:rsid w:val="21A36A81"/>
    <w:rsid w:val="22E03B3E"/>
    <w:rsid w:val="25437F40"/>
    <w:rsid w:val="28C20DEE"/>
    <w:rsid w:val="295F57E1"/>
    <w:rsid w:val="2E1D2C53"/>
    <w:rsid w:val="30AE2798"/>
    <w:rsid w:val="3112695D"/>
    <w:rsid w:val="32EE65BD"/>
    <w:rsid w:val="38917FC2"/>
    <w:rsid w:val="392C4804"/>
    <w:rsid w:val="39F020D3"/>
    <w:rsid w:val="3DF811A4"/>
    <w:rsid w:val="3F73270A"/>
    <w:rsid w:val="404E4F6A"/>
    <w:rsid w:val="426E1D26"/>
    <w:rsid w:val="42B7557C"/>
    <w:rsid w:val="448C0A17"/>
    <w:rsid w:val="44A87AC9"/>
    <w:rsid w:val="474F7DCE"/>
    <w:rsid w:val="478A2D11"/>
    <w:rsid w:val="4B25302F"/>
    <w:rsid w:val="4D885952"/>
    <w:rsid w:val="4E2E40C2"/>
    <w:rsid w:val="51404800"/>
    <w:rsid w:val="52023AA0"/>
    <w:rsid w:val="54227215"/>
    <w:rsid w:val="55171A6B"/>
    <w:rsid w:val="566D57AE"/>
    <w:rsid w:val="57584BFD"/>
    <w:rsid w:val="5AD648A5"/>
    <w:rsid w:val="5AF0572F"/>
    <w:rsid w:val="5BFA4540"/>
    <w:rsid w:val="5D8802EC"/>
    <w:rsid w:val="5FE44BFF"/>
    <w:rsid w:val="644A548C"/>
    <w:rsid w:val="6563247E"/>
    <w:rsid w:val="657D75B8"/>
    <w:rsid w:val="6601716E"/>
    <w:rsid w:val="6746783E"/>
    <w:rsid w:val="685B0FF0"/>
    <w:rsid w:val="69434474"/>
    <w:rsid w:val="698A66F5"/>
    <w:rsid w:val="6D393931"/>
    <w:rsid w:val="703F0046"/>
    <w:rsid w:val="70E601FB"/>
    <w:rsid w:val="73C90F85"/>
    <w:rsid w:val="745F11BA"/>
    <w:rsid w:val="75D60A1B"/>
    <w:rsid w:val="75E2359C"/>
    <w:rsid w:val="762F1DCB"/>
    <w:rsid w:val="76495912"/>
    <w:rsid w:val="76736CBE"/>
    <w:rsid w:val="768F60CE"/>
    <w:rsid w:val="79C2590D"/>
    <w:rsid w:val="7B786368"/>
    <w:rsid w:val="7DF257D2"/>
    <w:rsid w:val="7F087F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2018-02-13T14:44:00Z</dcterms:created>
  <dc:creator>ATI老哇的爪子007</dc:creator>
  <cp:lastModifiedBy>ATI老哇的爪子007</cp:lastModifiedBy>
  <dcterms:modified xsi:type="dcterms:W3CDTF">2018-02-13T15:28:52Z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