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Atitit.sql2016标准化建议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兄弟们，在规划产品的过程中，痛感数据存储查询标准的落后，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最新的标准查了下资料已经到了sql2011基本了，但是还有许多的改进以适合我们的业务系统，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我们不能坐待大厂商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与iso ansi组织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整出标准，我们小厂商也可以起来搞个新的标准呀，成立个sql2016标准化工作组，这个建议怎么样呀哈？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有兴趣的朋友们可以共同讨论啦。。群sql2016标准化工作组 262820240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我目前想法基本如下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最新的标准查了下资料已经到了sql2011基本了，但是还有许多的改进以适合我们的业务系统，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我们不能坐待大厂商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与iso ansi组织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整出标准，我们小厂商也可以起来搞个新的标准呀，成立个sql2016标准化工作组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群sql2016标准化工作组 262820240，我们共同起草个更好的方案哈</w:t>
      </w:r>
      <w:bookmarkStart w:id="24" w:name="_GoBack"/>
      <w:bookmarkEnd w:id="2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。。主要为了解决数据的存储查询维护方便化，提升用户体验。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第二，减少开发工作量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38"/>
      <w:r>
        <w:rPr>
          <w:rFonts w:hint="eastAsia"/>
          <w:lang w:val="en-US" w:eastAsia="zh-CN"/>
        </w:rPr>
        <w:t>预计规划sql2016 attilax版的实现目标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249"/>
      <w:r>
        <w:rPr>
          <w:rFonts w:hint="eastAsia"/>
          <w:lang w:val="en-US" w:eastAsia="zh-CN"/>
        </w:rPr>
        <w:t>无后台管理数据，目前貌似好多程序目的就是为了管理数据而产生的，可以砍掉或大大简化后台管理功能了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通用gui工具（尽可能</w:t>
      </w:r>
      <w:r>
        <w:rPr>
          <w:rFonts w:hint="eastAsia" w:cstheme="minorBidi"/>
          <w:kern w:val="2"/>
          <w:szCs w:val="24"/>
          <w:lang w:val="en-US" w:eastAsia="zh-CN" w:bidi="ar-SA"/>
        </w:rPr>
        <w:t>的可以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使用文件夹资源管理器+记事本+excel 来维护数据，方便修改）</w:t>
      </w:r>
    </w:p>
    <w:p>
      <w:pPr>
        <w:pStyle w:val="3"/>
        <w:rPr>
          <w:rFonts w:hint="eastAsia"/>
          <w:lang w:val="en-US" w:eastAsia="zh-CN"/>
        </w:rPr>
      </w:pPr>
      <w:bookmarkStart w:id="2" w:name="_Toc24499"/>
      <w:r>
        <w:rPr>
          <w:rFonts w:hint="eastAsia"/>
          <w:lang w:val="en-US" w:eastAsia="zh-CN"/>
        </w:rPr>
        <w:t>多媒体数据与大文件数据直接支持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内建的media数据类型支持。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文档型数据word，pdf，html支持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压缩文件支持 rar 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其他二进制文件</w:t>
      </w:r>
    </w:p>
    <w:p>
      <w:pPr>
        <w:pStyle w:val="3"/>
        <w:rPr>
          <w:rFonts w:hint="eastAsia"/>
          <w:lang w:eastAsia="zh-CN"/>
        </w:rPr>
      </w:pPr>
      <w:bookmarkStart w:id="3" w:name="_Toc21126"/>
      <w:r>
        <w:rPr>
          <w:rFonts w:hint="eastAsia"/>
          <w:lang w:eastAsia="zh-CN"/>
        </w:rPr>
        <w:t>透明的物理存储结构，使用文件夹</w:t>
      </w:r>
      <w:r>
        <w:rPr>
          <w:rFonts w:hint="eastAsia"/>
          <w:lang w:val="en-US" w:eastAsia="zh-CN"/>
        </w:rPr>
        <w:t>+文本文件+二进制文件</w:t>
      </w:r>
      <w:r>
        <w:rPr>
          <w:rFonts w:hint="eastAsia"/>
          <w:lang w:eastAsia="zh-CN"/>
        </w:rPr>
        <w:t>，方便小白用户维护数据记录以及文件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285"/>
      <w:r>
        <w:rPr>
          <w:rFonts w:hint="eastAsia"/>
          <w:lang w:eastAsia="zh-CN"/>
        </w:rPr>
        <w:t>小白用户数据维护计划，通用</w:t>
      </w:r>
      <w:r>
        <w:rPr>
          <w:rFonts w:hint="eastAsia"/>
          <w:lang w:val="en-US" w:eastAsia="zh-CN"/>
        </w:rPr>
        <w:t>gui工具（尽可能使用文件夹资源管理器+记事本+excel 来维护数据，方便修改）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2569"/>
      <w:r>
        <w:rPr>
          <w:rFonts w:hint="eastAsia"/>
          <w:lang w:eastAsia="zh-CN"/>
        </w:rPr>
        <w:t>文本化的数据记录，方便维护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数据记录根据情况使用</w:t>
      </w:r>
      <w:r>
        <w:rPr>
          <w:rFonts w:hint="eastAsia"/>
          <w:lang w:val="en-US" w:eastAsia="zh-CN"/>
        </w:rPr>
        <w:t>json yaml csv格式存储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文本化也是比较复合趋势，理解第一，维护方便第一。性能第二。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现在许多协议也使用文本化的了，比如ssdp upnp就直接建立在http上，抛弃了二进制的实现模式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6" w:name="_Toc26350"/>
      <w:r>
        <w:rPr>
          <w:rFonts w:hint="eastAsia"/>
          <w:lang w:eastAsia="zh-CN"/>
        </w:rPr>
        <w:t>文本化的索引结构物理存储，方便维护查看检测等。。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具体存储可采用文件夹模式，或者半文本化，采用复合文档、注册表来存储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2045"/>
      <w:r>
        <w:rPr>
          <w:rFonts w:hint="eastAsia"/>
          <w:lang w:eastAsia="zh-CN"/>
        </w:rPr>
        <w:t>独立分离的索引模块，可对数据库之外的数据建立索引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13384"/>
      <w:r>
        <w:rPr>
          <w:rFonts w:hint="eastAsia"/>
          <w:lang w:eastAsia="zh-CN"/>
        </w:rPr>
        <w:t>独立的</w:t>
      </w:r>
      <w:r>
        <w:rPr>
          <w:rFonts w:hint="eastAsia"/>
          <w:lang w:val="en-US" w:eastAsia="zh-CN"/>
        </w:rPr>
        <w:t>sql解析查询模块，可对其他文件数据，内存集合对象数据，网络数据进行查询，类似linq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413"/>
      <w:r>
        <w:rPr>
          <w:rFonts w:hint="eastAsia"/>
          <w:lang w:val="en-US" w:eastAsia="zh-CN"/>
        </w:rPr>
        <w:t>Json化sql实现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1652"/>
      <w:r>
        <w:rPr>
          <w:rFonts w:hint="eastAsia"/>
          <w:lang w:val="en-US" w:eastAsia="zh-CN"/>
        </w:rPr>
        <w:t>独立的存储引擎计划，api可参考mysql的存储引擎计划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23247"/>
      <w:r>
        <w:rPr>
          <w:rFonts w:hint="eastAsia"/>
          <w:lang w:val="en-US" w:eastAsia="zh-CN"/>
        </w:rPr>
        <w:t>数据库本地驱动api，参考mysql的。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30953"/>
      <w:r>
        <w:rPr>
          <w:rFonts w:hint="eastAsia"/>
          <w:lang w:val="en-US" w:eastAsia="zh-CN"/>
        </w:rPr>
        <w:t>实现jdbc odbc驱动接口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9232"/>
      <w:r>
        <w:rPr>
          <w:rStyle w:val="5"/>
        </w:rPr>
        <w:t>INFORMATION_SCHEMA</w:t>
      </w:r>
      <w:r>
        <w:rPr>
          <w:rStyle w:val="5"/>
          <w:rFonts w:hint="eastAsia"/>
          <w:lang w:eastAsia="zh-CN"/>
        </w:rPr>
        <w:t>文件夹模式物理存储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19819"/>
      <w:r>
        <w:rPr>
          <w:rFonts w:hint="eastAsia"/>
          <w:lang w:eastAsia="zh-CN"/>
        </w:rPr>
        <w:t>层次化子表的实现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24408"/>
      <w:r>
        <w:rPr>
          <w:rFonts w:hint="eastAsia"/>
          <w:lang w:eastAsia="zh-CN"/>
        </w:rPr>
        <w:t>直接支持编程语言函数（</w:t>
      </w:r>
      <w:r>
        <w:rPr>
          <w:rFonts w:hint="eastAsia"/>
          <w:lang w:val="en-US" w:eastAsia="zh-CN"/>
        </w:rPr>
        <w:t>java c# php js）计划</w:t>
      </w:r>
      <w:bookmarkEnd w:id="15"/>
    </w:p>
    <w:p>
      <w:pPr>
        <w:pStyle w:val="3"/>
        <w:rPr>
          <w:rFonts w:hint="eastAsia"/>
          <w:lang w:eastAsia="zh-CN"/>
        </w:rPr>
      </w:pPr>
      <w:bookmarkStart w:id="16" w:name="_Toc5191"/>
      <w:r>
        <w:rPr>
          <w:rFonts w:hint="eastAsia"/>
          <w:lang w:eastAsia="zh-CN"/>
        </w:rPr>
        <w:t>自定义类型与类型值读取器</w:t>
      </w:r>
      <w:bookmarkEnd w:id="16"/>
    </w:p>
    <w:p>
      <w:pPr>
        <w:pStyle w:val="3"/>
        <w:rPr>
          <w:rFonts w:hint="eastAsia"/>
          <w:lang w:eastAsia="zh-CN"/>
        </w:rPr>
      </w:pPr>
      <w:bookmarkStart w:id="17" w:name="_Toc14146"/>
      <w:r>
        <w:rPr>
          <w:rFonts w:hint="eastAsia"/>
          <w:lang w:eastAsia="zh-CN"/>
        </w:rPr>
        <w:t>多维数据的支持</w:t>
      </w:r>
      <w:bookmarkEnd w:id="17"/>
    </w:p>
    <w:p>
      <w:pPr>
        <w:pStyle w:val="3"/>
        <w:rPr>
          <w:rFonts w:hint="eastAsia"/>
          <w:lang w:eastAsia="zh-CN"/>
        </w:rPr>
      </w:pPr>
      <w:bookmarkStart w:id="18" w:name="_Toc17192"/>
      <w:r>
        <w:rPr>
          <w:rFonts w:hint="eastAsia"/>
          <w:lang w:eastAsia="zh-CN"/>
        </w:rPr>
        <w:t>导入导出</w:t>
      </w:r>
      <w:bookmarkEnd w:id="18"/>
    </w:p>
    <w:p>
      <w:pPr>
        <w:pStyle w:val="3"/>
        <w:rPr>
          <w:rFonts w:hint="eastAsia"/>
          <w:lang w:eastAsia="zh-CN"/>
        </w:rPr>
      </w:pPr>
      <w:bookmarkStart w:id="19" w:name="_Toc21094"/>
      <w:r>
        <w:rPr>
          <w:rFonts w:hint="eastAsia"/>
          <w:lang w:eastAsia="zh-CN"/>
        </w:rPr>
        <w:t>可视化与报表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6030"/>
      <w:r>
        <w:rPr>
          <w:rFonts w:hint="eastAsia"/>
          <w:lang w:val="en-US" w:eastAsia="zh-CN"/>
        </w:rPr>
        <w:t>Uml模型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165"/>
      <w:r>
        <w:rPr>
          <w:rFonts w:hint="eastAsia"/>
          <w:lang w:val="en-US" w:eastAsia="zh-CN"/>
        </w:rPr>
        <w:t>Web查询与更新编辑支持（这个好像已经sql2008有了，只需要实现了）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9015"/>
      <w:r>
        <w:rPr>
          <w:rFonts w:hint="eastAsia"/>
          <w:lang w:val="en-US" w:eastAsia="zh-CN"/>
        </w:rPr>
        <w:t>Fulltxt全文索引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6376"/>
      <w:r>
        <w:rPr>
          <w:rFonts w:hint="eastAsia"/>
          <w:lang w:val="en-US" w:eastAsia="zh-CN"/>
        </w:rPr>
        <w:t>Pagging翻页</w:t>
      </w:r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15220">
    <w:nsid w:val="56A775B4"/>
    <w:multiLevelType w:val="multilevel"/>
    <w:tmpl w:val="56A775B4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815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40426"/>
    <w:rsid w:val="00202EC6"/>
    <w:rsid w:val="156A1844"/>
    <w:rsid w:val="15C603C9"/>
    <w:rsid w:val="1AAF0857"/>
    <w:rsid w:val="30AF477E"/>
    <w:rsid w:val="31915AE2"/>
    <w:rsid w:val="3C3B065F"/>
    <w:rsid w:val="42F83EEA"/>
    <w:rsid w:val="4C3B1A9E"/>
    <w:rsid w:val="4D140426"/>
    <w:rsid w:val="4F32757E"/>
    <w:rsid w:val="57B23D6F"/>
    <w:rsid w:val="6A406AE2"/>
    <w:rsid w:val="6B8922FC"/>
    <w:rsid w:val="73B415E2"/>
    <w:rsid w:val="79065C1B"/>
    <w:rsid w:val="7E8D2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2016-01-26T14:30:00Z</dcterms:created>
  <dc:creator>Administrator</dc:creator>
  <cp:lastModifiedBy>Administrator</cp:lastModifiedBy>
  <dcterms:modified xsi:type="dcterms:W3CDTF">2016-01-27T05:58:28Z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