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
    <w:p>
      <w:pPr/>
    </w:p>
    <w:p>
      <w:pPr>
        <w:rPr>
          <w:rFonts w:hint="eastAsia"/>
        </w:rPr>
      </w:pPr>
      <w:r>
        <w:rPr>
          <w:rFonts w:hint="eastAsia"/>
          <w:lang w:val="en-US" w:eastAsia="zh-CN"/>
        </w:rPr>
        <w:t>Atitit。</w:t>
      </w:r>
      <w:r>
        <w:rPr>
          <w:rFonts w:hint="eastAsia"/>
        </w:rPr>
        <w:t>sql2016标准化的规划方案</w:t>
      </w:r>
    </w:p>
    <w:p>
      <w:pPr>
        <w:rPr>
          <w:rFonts w:hint="eastAsia"/>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rPr>
        <w:fldChar w:fldCharType="begin"/>
      </w:r>
      <w:r>
        <w:rPr>
          <w:rFonts w:hint="eastAsia"/>
        </w:rPr>
        <w:instrText xml:space="preserve">TOC \o "1-3" \h \u </w:instrText>
      </w:r>
      <w:r>
        <w:rPr>
          <w:rFonts w:hint="eastAsi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_Toc22891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Sql标准化的历史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_Toc9085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Sql92标准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_Toc3426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Sql99标准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_Toc341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.3. </w:t>
      </w:r>
      <w:r>
        <w:rPr>
          <w:rFonts w:asciiTheme="minorHAnsi" w:hAnsiTheme="minorHAnsi" w:eastAsiaTheme="minorEastAsia" w:cstheme="minorBidi"/>
          <w:kern w:val="2"/>
          <w:szCs w:val="24"/>
          <w:lang w:val="en-US" w:eastAsia="zh-CN" w:bidi="ar-SA"/>
        </w:rPr>
        <w:t>SQL:2003为例，它包括以下9个部分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_Toc12998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Sql2006标准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_Toc20491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Sql2008标准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_Toc5920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 </w:t>
      </w:r>
      <w:r>
        <w:rPr>
          <w:rFonts w:asciiTheme="minorHAnsi" w:hAnsiTheme="minorHAnsi" w:eastAsiaTheme="minorEastAsia" w:cstheme="minorBidi"/>
          <w:kern w:val="2"/>
          <w:szCs w:val="24"/>
          <w:lang w:val="en-US" w:eastAsia="zh-CN" w:bidi="ar-SA"/>
        </w:rPr>
        <w:t>SQL:2011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_Toc2595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现有数据存储（包括但不限于数据库）的问题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数据存储查询没有统一标准在文件，内存数据结构，cache，网络数据，与数据库，需要统一的访问模式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_Toc10627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_Toc11931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二维数据结构，对多维数据  层次数据表达能力比较差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_Toc20574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二进制模式存储，不便于用户使用简单工具直接修改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未有集成的可以简单的自定义的gui界面，现有gui界面不可配置化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_Toc15131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对数据的编辑不能根据类型自动调用不同的编辑控件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_Toc17297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对oo对象数据的存储支持不足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_Toc17297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_Toc30077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对多媒体 大文件数据的存储支持不足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_Toc30077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_Toc10432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Sql表达能力不足，上下文无关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_Toc29460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.9. </w:t>
      </w:r>
      <w:r>
        <w:rPr>
          <w:rFonts w:hint="eastAsia" w:asciiTheme="minorHAnsi" w:hAnsiTheme="minorHAnsi" w:eastAsiaTheme="minorEastAsia" w:cstheme="minorBidi"/>
          <w:kern w:val="2"/>
          <w:szCs w:val="24"/>
          <w:lang w:val="en-US" w:eastAsia="zh-CN" w:bidi="ar-SA"/>
        </w:rPr>
        <w:t>插件化不足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_Toc29460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_Toc27183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网上搜集的到的资料--存储的未来趋势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_Toc27183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_Toc15179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预计规划sql2016 attilax版的实现目标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_Toc15008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Cms子系统内容管理增强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_Toc25299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多媒体数据与大文件数据直接支持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_Toc25299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_Toc15635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文本化 透明化 可视化数据管理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_Toc15635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_Toc9594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微服务soa化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_Toc9594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_Toc30656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Oo化 LINQ</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_Toc30656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_Toc19378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多维数据的支持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_Toc26625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Fulltxt全文索引 与摘要索引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_Toc8529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Other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_Toc8529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 </w:t>
      </w:r>
      <w:r>
        <w:rPr>
          <w:rFonts w:hint="eastAsia" w:asciiTheme="minorHAnsi" w:hAnsiTheme="minorHAnsi" w:eastAsiaTheme="minorEastAsia" w:cstheme="minorBidi"/>
          <w:kern w:val="2"/>
          <w:szCs w:val="24"/>
          <w:lang w:val="en-US" w:eastAsia="zh-CN" w:bidi="ar-SA"/>
        </w:rPr>
        <w:t>自定义类型与类型值读取器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_Toc12114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.8.2. </w:t>
      </w:r>
      <w:r>
        <w:rPr>
          <w:rFonts w:hint="eastAsia" w:asciiTheme="minorHAnsi" w:hAnsiTheme="minorHAnsi" w:eastAsiaTheme="minorEastAsia" w:cstheme="minorBidi"/>
          <w:kern w:val="2"/>
          <w:szCs w:val="24"/>
          <w:lang w:val="en-US" w:eastAsia="zh-CN" w:bidi="ar-SA"/>
        </w:rPr>
        <w:t>导入导出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_Toc18147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.8.3. </w:t>
      </w:r>
      <w:r>
        <w:rPr>
          <w:rFonts w:hint="eastAsia" w:asciiTheme="minorHAnsi" w:hAnsiTheme="minorHAnsi" w:eastAsiaTheme="minorEastAsia" w:cstheme="minorBidi"/>
          <w:kern w:val="2"/>
          <w:szCs w:val="24"/>
          <w:lang w:val="en-US" w:eastAsia="zh-CN" w:bidi="ar-SA"/>
        </w:rPr>
        <w:t>可视化与报表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_Toc18147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_Toc14497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.8.4. </w:t>
      </w:r>
      <w:r>
        <w:rPr>
          <w:rFonts w:hint="eastAsia" w:asciiTheme="minorHAnsi" w:hAnsiTheme="minorHAnsi" w:eastAsiaTheme="minorEastAsia" w:cstheme="minorBidi"/>
          <w:kern w:val="2"/>
          <w:szCs w:val="24"/>
          <w:lang w:val="en-US" w:eastAsia="zh-CN" w:bidi="ar-SA"/>
        </w:rPr>
        <w:t>Uml模型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_Toc14497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_Toc12549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.8.5. </w:t>
      </w:r>
      <w:r>
        <w:rPr>
          <w:rFonts w:hint="eastAsia" w:asciiTheme="minorHAnsi" w:hAnsiTheme="minorHAnsi" w:eastAsiaTheme="minorEastAsia" w:cstheme="minorBidi"/>
          <w:kern w:val="2"/>
          <w:szCs w:val="24"/>
          <w:lang w:val="en-US" w:eastAsia="zh-CN" w:bidi="ar-SA"/>
        </w:rPr>
        <w:t>Web查询与更新编辑支持（这个好像已经sql2008有了，只需要实现了）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_Toc14899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.8.6. </w:t>
      </w:r>
      <w:r>
        <w:rPr>
          <w:rFonts w:hint="eastAsia" w:asciiTheme="minorHAnsi" w:hAnsiTheme="minorHAnsi" w:eastAsiaTheme="minorEastAsia" w:cstheme="minorBidi"/>
          <w:kern w:val="2"/>
          <w:szCs w:val="24"/>
          <w:lang w:val="en-US" w:eastAsia="zh-CN" w:bidi="ar-SA"/>
        </w:rPr>
        <w:t>Pagging翻页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_Toc14899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_Toc30222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.8.7. </w:t>
      </w:r>
      <w:r>
        <w:rPr>
          <w:rFonts w:asciiTheme="minorHAnsi" w:hAnsiTheme="minorHAnsi" w:eastAsiaTheme="minorEastAsia" w:cstheme="minorBidi"/>
          <w:kern w:val="2"/>
          <w:szCs w:val="24"/>
          <w:lang w:val="en-US" w:eastAsia="zh-CN" w:bidi="ar-SA"/>
        </w:rPr>
        <w:t>INFORMATION_SCHEMA</w:t>
      </w:r>
      <w:r>
        <w:rPr>
          <w:rFonts w:hint="eastAsia" w:asciiTheme="minorHAnsi" w:hAnsiTheme="minorHAnsi" w:eastAsiaTheme="minorEastAsia" w:cstheme="minorBidi"/>
          <w:kern w:val="2"/>
          <w:szCs w:val="24"/>
          <w:lang w:val="en-US" w:eastAsia="zh-CN" w:bidi="ar-SA"/>
        </w:rPr>
        <w:t>文件夹模式物理存储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_Toc30222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_Toc28923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.8.8. </w:t>
      </w:r>
      <w:r>
        <w:rPr>
          <w:rFonts w:hint="eastAsia" w:asciiTheme="minorHAnsi" w:hAnsiTheme="minorHAnsi" w:eastAsiaTheme="minorEastAsia" w:cstheme="minorBidi"/>
          <w:kern w:val="2"/>
          <w:szCs w:val="24"/>
          <w:lang w:val="en-US" w:eastAsia="zh-CN" w:bidi="ar-SA"/>
        </w:rPr>
        <w:t>驱动api标准化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_Toc28923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_Toc5798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.8.9. </w:t>
      </w:r>
      <w:r>
        <w:rPr>
          <w:rFonts w:hint="eastAsia" w:asciiTheme="minorHAnsi" w:hAnsiTheme="minorHAnsi" w:eastAsiaTheme="minorEastAsia" w:cstheme="minorBidi"/>
          <w:kern w:val="2"/>
          <w:szCs w:val="24"/>
          <w:lang w:val="en-US" w:eastAsia="zh-CN" w:bidi="ar-SA"/>
        </w:rPr>
        <w:t>ftp smb nfs支持，方便用户远程编辑记录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_Toc15489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.8.10. </w:t>
      </w:r>
      <w:r>
        <w:rPr>
          <w:rFonts w:hint="eastAsia" w:asciiTheme="minorHAnsi" w:hAnsiTheme="minorHAnsi" w:eastAsiaTheme="minorEastAsia" w:cstheme="minorBidi"/>
          <w:kern w:val="2"/>
          <w:szCs w:val="24"/>
          <w:lang w:val="en-US" w:eastAsia="zh-CN" w:bidi="ar-SA"/>
        </w:rPr>
        <w:t>ETL工具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_Toc14279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.8.11. </w:t>
      </w:r>
      <w:r>
        <w:rPr>
          <w:rFonts w:hint="eastAsia" w:asciiTheme="minorHAnsi" w:hAnsiTheme="minorHAnsi" w:eastAsiaTheme="minorEastAsia" w:cstheme="minorBidi"/>
          <w:kern w:val="2"/>
          <w:szCs w:val="24"/>
          <w:lang w:val="en-US" w:eastAsia="zh-CN" w:bidi="ar-SA"/>
        </w:rPr>
        <w:t>AS SERVICE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_Toc11040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.8.12. </w:t>
      </w:r>
      <w:r>
        <w:rPr>
          <w:rFonts w:hint="eastAsia" w:asciiTheme="minorHAnsi" w:hAnsiTheme="minorHAnsi" w:eastAsiaTheme="minorEastAsia" w:cstheme="minorBidi"/>
          <w:kern w:val="2"/>
          <w:szCs w:val="24"/>
          <w:lang w:val="en-US" w:eastAsia="zh-CN" w:bidi="ar-SA"/>
        </w:rPr>
        <w:t>Logic store逻辑as数据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_Toc11040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_Toc24198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.8.13. </w:t>
      </w:r>
      <w:r>
        <w:rPr>
          <w:rFonts w:hint="eastAsia" w:asciiTheme="minorHAnsi" w:hAnsiTheme="minorHAnsi" w:eastAsiaTheme="minorEastAsia" w:cstheme="minorBidi"/>
          <w:kern w:val="2"/>
          <w:szCs w:val="24"/>
          <w:lang w:val="en-US" w:eastAsia="zh-CN" w:bidi="ar-SA"/>
        </w:rPr>
        <w:t>版本管理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_Toc24198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_Toc9521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.8.14. </w:t>
      </w:r>
      <w:r>
        <w:rPr>
          <w:rFonts w:hint="eastAsia" w:asciiTheme="minorHAnsi" w:hAnsiTheme="minorHAnsi" w:eastAsiaTheme="minorEastAsia" w:cstheme="minorBidi"/>
          <w:kern w:val="2"/>
          <w:szCs w:val="24"/>
          <w:lang w:val="en-US" w:eastAsia="zh-CN" w:bidi="ar-SA"/>
        </w:rPr>
        <w:t>Data and struts sync util 数据同步工具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_Toc9521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_Toc21254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_Toc21254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rPr>
      </w:pPr>
      <w:r>
        <w:rPr>
          <w:rFonts w:hint="eastAsia" w:asciiTheme="minorHAnsi" w:hAnsiTheme="minorHAnsi" w:eastAsiaTheme="minorEastAsia" w:cstheme="minorBidi"/>
          <w:kern w:val="2"/>
          <w:szCs w:val="24"/>
          <w:lang w:val="en-US" w:eastAsia="zh-CN" w:bidi="ar-SA"/>
        </w:rPr>
        <w:fldChar w:fldCharType="end"/>
      </w:r>
    </w:p>
    <w:p>
      <w:pPr>
        <w:rPr>
          <w:rFonts w:hint="eastAsia"/>
        </w:rPr>
      </w:pPr>
      <w:r>
        <w:rPr>
          <w:rFonts w:hint="eastAsia"/>
        </w:rPr>
        <w:br w:type="page"/>
      </w:r>
    </w:p>
    <w:p>
      <w:pPr>
        <w:rPr>
          <w:rFonts w:hint="eastAsia"/>
        </w:rPr>
      </w:pPr>
    </w:p>
    <w:p>
      <w:pPr>
        <w:pStyle w:val="2"/>
        <w:rPr>
          <w:rFonts w:hint="eastAsia"/>
          <w:lang w:val="en-US" w:eastAsia="zh-CN"/>
        </w:rPr>
      </w:pPr>
      <w:bookmarkStart w:id="0" w:name="_Toc22891"/>
      <w:r>
        <w:rPr>
          <w:rFonts w:hint="eastAsia"/>
          <w:lang w:val="en-US" w:eastAsia="zh-CN"/>
        </w:rPr>
        <w:t>Sql标准化的历史</w:t>
      </w:r>
      <w:bookmarkEnd w:id="0"/>
    </w:p>
    <w:p>
      <w:pPr>
        <w:rPr>
          <w:rFonts w:hint="eastAsia" w:ascii="Times New Roman" w:hAnsi="Times New Roman" w:eastAsia="宋体" w:cs="宋体"/>
          <w:color w:val="000000"/>
          <w:sz w:val="24"/>
          <w:szCs w:val="24"/>
        </w:rPr>
      </w:pPr>
      <w:r>
        <w:rPr>
          <w:rFonts w:hint="eastAsia" w:ascii="Times New Roman" w:hAnsi="Times New Roman" w:eastAsia="宋体" w:cs="宋体"/>
          <w:color w:val="000000"/>
          <w:sz w:val="24"/>
          <w:szCs w:val="24"/>
        </w:rPr>
        <w:t>在</w:t>
      </w:r>
      <w:r>
        <w:rPr>
          <w:rFonts w:hint="eastAsia" w:ascii="宋体" w:hAnsi="宋体" w:eastAsia="宋体" w:cs="宋体"/>
          <w:color w:val="000000"/>
          <w:sz w:val="24"/>
          <w:szCs w:val="24"/>
          <w:lang w:val="en-US"/>
        </w:rPr>
        <w:t>20</w:t>
      </w:r>
      <w:r>
        <w:rPr>
          <w:rFonts w:hint="eastAsia" w:ascii="Times New Roman" w:hAnsi="Times New Roman" w:eastAsia="宋体" w:cs="宋体"/>
          <w:color w:val="000000"/>
          <w:sz w:val="24"/>
          <w:szCs w:val="24"/>
        </w:rPr>
        <w:t>世纪</w:t>
      </w:r>
      <w:r>
        <w:rPr>
          <w:rFonts w:hint="eastAsia" w:ascii="宋体" w:hAnsi="宋体" w:eastAsia="宋体" w:cs="宋体"/>
          <w:color w:val="000000"/>
          <w:sz w:val="24"/>
          <w:szCs w:val="24"/>
          <w:lang w:val="en-US"/>
        </w:rPr>
        <w:t>60</w:t>
      </w:r>
      <w:r>
        <w:rPr>
          <w:rFonts w:hint="eastAsia" w:ascii="Times New Roman" w:hAnsi="Times New Roman" w:eastAsia="宋体" w:cs="宋体"/>
          <w:color w:val="000000"/>
          <w:sz w:val="24"/>
          <w:szCs w:val="24"/>
        </w:rPr>
        <w:t>年代，网状数据库系统（如</w:t>
      </w:r>
      <w:r>
        <w:rPr>
          <w:rFonts w:hint="eastAsia" w:ascii="宋体" w:hAnsi="宋体" w:eastAsia="宋体" w:cs="宋体"/>
          <w:color w:val="000000"/>
          <w:sz w:val="24"/>
          <w:szCs w:val="24"/>
          <w:lang w:val="en-US"/>
        </w:rPr>
        <w:t>CODASYL</w:t>
      </w:r>
      <w:r>
        <w:rPr>
          <w:rFonts w:hint="eastAsia" w:ascii="Times New Roman" w:hAnsi="Times New Roman" w:eastAsia="宋体" w:cs="宋体"/>
          <w:color w:val="000000"/>
          <w:sz w:val="24"/>
          <w:szCs w:val="24"/>
        </w:rPr>
        <w:t>）和分层数据库系统（如</w:t>
      </w:r>
      <w:r>
        <w:rPr>
          <w:rFonts w:hint="eastAsia" w:ascii="宋体" w:hAnsi="宋体" w:eastAsia="宋体" w:cs="宋体"/>
          <w:color w:val="000000"/>
          <w:sz w:val="24"/>
          <w:szCs w:val="24"/>
          <w:lang w:val="en-US"/>
        </w:rPr>
        <w:t xml:space="preserve">IMS </w:t>
      </w:r>
      <w:r>
        <w:rPr>
          <w:rFonts w:hint="eastAsia" w:ascii="宋体" w:hAnsi="宋体" w:eastAsia="宋体" w:cs="宋体"/>
          <w:color w:val="000000"/>
          <w:sz w:val="24"/>
          <w:szCs w:val="24"/>
          <w:vertAlign w:val="superscript"/>
          <w:lang w:val="en-US"/>
        </w:rPr>
        <w:t>TM</w:t>
      </w:r>
      <w:r>
        <w:rPr>
          <w:rFonts w:hint="eastAsia" w:ascii="Times New Roman" w:hAnsi="Times New Roman" w:eastAsia="宋体" w:cs="宋体"/>
          <w:color w:val="000000"/>
          <w:sz w:val="24"/>
          <w:szCs w:val="24"/>
        </w:rPr>
        <w:t>）是用于自动化银行业务、记帐和订单处理系统的一流技术，这些系统是由于商业大型计算机的引入才启用的。而</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是在</w:t>
      </w:r>
      <w:r>
        <w:rPr>
          <w:rFonts w:hint="eastAsia" w:ascii="宋体" w:hAnsi="宋体" w:eastAsia="宋体" w:cs="宋体"/>
          <w:color w:val="000000"/>
          <w:sz w:val="24"/>
          <w:szCs w:val="24"/>
          <w:lang w:val="en-US"/>
        </w:rPr>
        <w:t>70</w:t>
      </w:r>
      <w:r>
        <w:rPr>
          <w:rFonts w:hint="eastAsia" w:ascii="Times New Roman" w:hAnsi="Times New Roman" w:eastAsia="宋体" w:cs="宋体"/>
          <w:color w:val="000000"/>
          <w:sz w:val="24"/>
          <w:szCs w:val="24"/>
        </w:rPr>
        <w:t>年代创建的一种基于关系数据库管理系统（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）模型的数据查询、操作语言</w:t>
      </w:r>
    </w:p>
    <w:p>
      <w:pPr>
        <w:rPr>
          <w:rFonts w:hint="eastAsia" w:ascii="Times New Roman" w:hAnsi="Times New Roman" w:eastAsia="宋体" w:cs="宋体"/>
          <w:color w:val="000000"/>
          <w:sz w:val="24"/>
          <w:szCs w:val="24"/>
        </w:rPr>
      </w:pPr>
    </w:p>
    <w:p>
      <w:pPr>
        <w:rPr>
          <w:rFonts w:hint="eastAsia" w:ascii="Times New Roman" w:hAnsi="Times New Roman" w:eastAsia="宋体" w:cs="宋体"/>
          <w:color w:val="000000"/>
          <w:sz w:val="24"/>
          <w:szCs w:val="24"/>
        </w:rPr>
      </w:pP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是一种关系型数据库查询语言，要介绍</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的起源，就不得不介绍</w:t>
      </w:r>
      <w:r>
        <w:rPr>
          <w:rFonts w:hint="eastAsia" w:ascii="宋体" w:hAnsi="宋体" w:eastAsia="宋体" w:cs="宋体"/>
          <w:color w:val="000000"/>
          <w:sz w:val="24"/>
          <w:szCs w:val="24"/>
          <w:lang w:val="en-US"/>
        </w:rPr>
        <w:t>IBM</w:t>
      </w:r>
      <w:r>
        <w:rPr>
          <w:rFonts w:hint="eastAsia" w:ascii="Times New Roman" w:hAnsi="Times New Roman" w:eastAsia="宋体" w:cs="宋体"/>
          <w:color w:val="000000"/>
          <w:sz w:val="24"/>
          <w:szCs w:val="24"/>
        </w:rPr>
        <w:t>公司的两个重量级人物</w:t>
      </w:r>
      <w:r>
        <w:rPr>
          <w:rFonts w:hint="eastAsia" w:ascii="宋体" w:hAnsi="宋体" w:eastAsia="宋体" w:cs="宋体"/>
          <w:color w:val="000000"/>
          <w:sz w:val="24"/>
          <w:szCs w:val="24"/>
          <w:lang w:val="en-US"/>
        </w:rPr>
        <w:t>—E.F. Codd</w:t>
      </w:r>
      <w:r>
        <w:rPr>
          <w:rFonts w:hint="eastAsia" w:ascii="Times New Roman" w:hAnsi="Times New Roman" w:eastAsia="宋体" w:cs="宋体"/>
          <w:color w:val="000000"/>
          <w:sz w:val="24"/>
          <w:szCs w:val="24"/>
        </w:rPr>
        <w:t>博士和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w:t>
      </w:r>
      <w:r>
        <w:rPr>
          <w:rFonts w:hint="eastAsia" w:ascii="宋体" w:hAnsi="宋体" w:eastAsia="宋体" w:cs="宋体"/>
          <w:color w:val="000000"/>
          <w:sz w:val="24"/>
          <w:szCs w:val="24"/>
          <w:lang w:val="en-US"/>
        </w:rPr>
        <w:t>E. F. Codd</w:t>
      </w:r>
      <w:r>
        <w:rPr>
          <w:rFonts w:hint="eastAsia" w:ascii="Times New Roman" w:hAnsi="Times New Roman" w:eastAsia="宋体" w:cs="宋体"/>
          <w:color w:val="000000"/>
          <w:sz w:val="24"/>
          <w:szCs w:val="24"/>
        </w:rPr>
        <w:t>博士最早提出了关系数据库管理系统（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博士则是</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和</w:t>
      </w:r>
      <w:r>
        <w:rPr>
          <w:rFonts w:hint="eastAsia" w:ascii="宋体" w:hAnsi="宋体" w:eastAsia="宋体" w:cs="宋体"/>
          <w:color w:val="000000"/>
          <w:sz w:val="24"/>
          <w:szCs w:val="24"/>
          <w:lang w:val="en-US"/>
        </w:rPr>
        <w:t>XQuery</w:t>
      </w:r>
      <w:r>
        <w:rPr>
          <w:rFonts w:hint="eastAsia" w:ascii="Times New Roman" w:hAnsi="Times New Roman" w:eastAsia="宋体" w:cs="宋体"/>
          <w:color w:val="000000"/>
          <w:sz w:val="24"/>
          <w:szCs w:val="24"/>
        </w:rPr>
        <w:t>语言的主要创造者之一。他们对数据库的变革起到了革命性的作用</w:t>
      </w:r>
    </w:p>
    <w:p>
      <w:pPr>
        <w:rPr>
          <w:rFonts w:hint="eastAsia" w:ascii="Times New Roman" w:hAnsi="Times New Roman" w:eastAsia="宋体" w:cs="宋体"/>
          <w:color w:val="000000"/>
          <w:sz w:val="24"/>
          <w:szCs w:val="24"/>
        </w:rPr>
      </w:pPr>
    </w:p>
    <w:p>
      <w:pPr>
        <w:keepNext w:val="0"/>
        <w:keepLines w:val="0"/>
        <w:widowControl/>
        <w:suppressLineNumbers w:val="0"/>
        <w:spacing w:before="0" w:beforeAutospacing="0" w:after="0" w:afterAutospacing="0"/>
        <w:ind w:left="0" w:right="0" w:firstLine="360"/>
        <w:jc w:val="left"/>
      </w:pPr>
      <w:r>
        <w:rPr>
          <w:rFonts w:hint="eastAsia" w:ascii="Times New Roman" w:hAnsi="Times New Roman" w:eastAsia="宋体" w:cs="宋体"/>
          <w:color w:val="000000"/>
          <w:kern w:val="0"/>
          <w:sz w:val="24"/>
          <w:szCs w:val="24"/>
          <w:lang w:val="en-US" w:eastAsia="zh-CN" w:bidi="ar"/>
        </w:rPr>
        <w:t>虽然</w:t>
      </w:r>
      <w:r>
        <w:rPr>
          <w:rFonts w:hint="eastAsia" w:ascii="宋体" w:hAnsi="宋体" w:eastAsia="宋体" w:cs="宋体"/>
          <w:color w:val="000000"/>
          <w:kern w:val="0"/>
          <w:sz w:val="24"/>
          <w:szCs w:val="24"/>
          <w:lang w:val="en-US" w:eastAsia="zh-CN" w:bidi="ar"/>
        </w:rPr>
        <w:t>IBM</w:t>
      </w:r>
      <w:r>
        <w:rPr>
          <w:rFonts w:hint="eastAsia" w:ascii="Times New Roman" w:hAnsi="Times New Roman" w:eastAsia="宋体" w:cs="宋体"/>
          <w:color w:val="000000"/>
          <w:kern w:val="0"/>
          <w:sz w:val="24"/>
          <w:szCs w:val="24"/>
          <w:lang w:val="en-US" w:eastAsia="zh-CN" w:bidi="ar"/>
        </w:rPr>
        <w:t>首创了关系数据库理论，但</w:t>
      </w:r>
      <w:r>
        <w:rPr>
          <w:rFonts w:hint="eastAsia" w:ascii="宋体" w:hAnsi="宋体" w:eastAsia="宋体" w:cs="宋体"/>
          <w:color w:val="000000"/>
          <w:kern w:val="0"/>
          <w:sz w:val="24"/>
          <w:szCs w:val="24"/>
          <w:lang w:val="en-US" w:eastAsia="zh-CN" w:bidi="ar"/>
        </w:rPr>
        <w:t>Oracle</w:t>
      </w:r>
      <w:r>
        <w:rPr>
          <w:rFonts w:hint="eastAsia" w:ascii="Times New Roman" w:hAnsi="Times New Roman" w:eastAsia="宋体" w:cs="宋体"/>
          <w:color w:val="000000"/>
          <w:kern w:val="0"/>
          <w:sz w:val="24"/>
          <w:szCs w:val="24"/>
          <w:lang w:val="en-US" w:eastAsia="zh-CN" w:bidi="ar"/>
        </w:rPr>
        <w:t>却是第一家在市场上推出了这套技术的公司。随着时间的推移，</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的简洁、直观，在市场上获得了的不错反响，从而引起了</w:t>
      </w:r>
      <w:r>
        <w:rPr>
          <w:rFonts w:hint="eastAsia" w:ascii="宋体" w:hAnsi="宋体" w:eastAsia="宋体" w:cs="宋体"/>
          <w:color w:val="000000"/>
          <w:kern w:val="0"/>
          <w:sz w:val="24"/>
          <w:szCs w:val="24"/>
          <w:lang w:val="en-US" w:eastAsia="zh-CN" w:bidi="ar"/>
        </w:rPr>
        <w:t>ANSI</w:t>
      </w:r>
      <w:r>
        <w:rPr>
          <w:rFonts w:hint="eastAsia" w:ascii="Times New Roman" w:hAnsi="Times New Roman" w:eastAsia="宋体" w:cs="宋体"/>
          <w:color w:val="000000"/>
          <w:kern w:val="0"/>
          <w:sz w:val="24"/>
          <w:szCs w:val="24"/>
          <w:lang w:val="en-US" w:eastAsia="zh-CN" w:bidi="ar"/>
        </w:rPr>
        <w:t>的关注，分别在</w:t>
      </w:r>
      <w:r>
        <w:rPr>
          <w:rFonts w:hint="eastAsia" w:ascii="宋体" w:hAnsi="宋体" w:eastAsia="宋体" w:cs="宋体"/>
          <w:color w:val="000000"/>
          <w:kern w:val="0"/>
          <w:sz w:val="24"/>
          <w:szCs w:val="24"/>
          <w:lang w:val="en-US" w:eastAsia="zh-CN" w:bidi="ar"/>
        </w:rPr>
        <w:t>1986</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1989</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1992</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1999</w:t>
      </w:r>
      <w:r>
        <w:rPr>
          <w:rFonts w:hint="eastAsia" w:ascii="Times New Roman" w:hAnsi="Times New Roman" w:eastAsia="宋体" w:cs="宋体"/>
          <w:color w:val="000000"/>
          <w:kern w:val="0"/>
          <w:sz w:val="24"/>
          <w:szCs w:val="24"/>
          <w:lang w:val="en-US" w:eastAsia="zh-CN" w:bidi="ar"/>
        </w:rPr>
        <w:t>年及</w:t>
      </w:r>
      <w:r>
        <w:rPr>
          <w:rFonts w:hint="eastAsia" w:ascii="宋体" w:hAnsi="宋体" w:eastAsia="宋体" w:cs="宋体"/>
          <w:color w:val="000000"/>
          <w:kern w:val="0"/>
          <w:sz w:val="24"/>
          <w:szCs w:val="24"/>
          <w:lang w:val="en-US" w:eastAsia="zh-CN" w:bidi="ar"/>
        </w:rPr>
        <w:t>2003</w:t>
      </w:r>
      <w:r>
        <w:rPr>
          <w:rFonts w:hint="eastAsia" w:ascii="Times New Roman" w:hAnsi="Times New Roman" w:eastAsia="宋体" w:cs="宋体"/>
          <w:color w:val="000000"/>
          <w:kern w:val="0"/>
          <w:sz w:val="24"/>
          <w:szCs w:val="24"/>
          <w:lang w:val="en-US" w:eastAsia="zh-CN" w:bidi="ar"/>
        </w:rPr>
        <w:t>年发布了</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标准。</w:t>
      </w:r>
      <w:r>
        <w:rPr>
          <w:rFonts w:hint="eastAsia" w:ascii="宋体" w:hAnsi="宋体" w:eastAsia="宋体" w:cs="宋体"/>
          <w:color w:val="000000"/>
          <w:kern w:val="0"/>
          <w:sz w:val="24"/>
          <w:szCs w:val="24"/>
          <w:lang w:val="en-US" w:eastAsia="zh-CN" w:bidi="ar"/>
        </w:rPr>
        <w:t>SQL Server 2000</w:t>
      </w:r>
      <w:r>
        <w:rPr>
          <w:rFonts w:hint="eastAsia" w:ascii="Times New Roman" w:hAnsi="Times New Roman" w:eastAsia="宋体" w:cs="宋体"/>
          <w:color w:val="000000"/>
          <w:kern w:val="0"/>
          <w:sz w:val="24"/>
          <w:szCs w:val="24"/>
          <w:lang w:val="en-US" w:eastAsia="zh-CN" w:bidi="ar"/>
        </w:rPr>
        <w:t>遵循</w:t>
      </w:r>
      <w:r>
        <w:rPr>
          <w:rFonts w:hint="eastAsia" w:ascii="宋体" w:hAnsi="宋体" w:eastAsia="宋体" w:cs="宋体"/>
          <w:color w:val="000000"/>
          <w:kern w:val="0"/>
          <w:sz w:val="24"/>
          <w:szCs w:val="24"/>
          <w:lang w:val="en-US" w:eastAsia="zh-CN" w:bidi="ar"/>
        </w:rPr>
        <w:t>ANSI SQL:1992</w:t>
      </w:r>
      <w:r>
        <w:rPr>
          <w:rFonts w:hint="eastAsia" w:ascii="Times New Roman" w:hAnsi="Times New Roman" w:eastAsia="宋体" w:cs="宋体"/>
          <w:color w:val="000000"/>
          <w:kern w:val="0"/>
          <w:sz w:val="24"/>
          <w:szCs w:val="24"/>
          <w:lang w:val="en-US" w:eastAsia="zh-CN" w:bidi="ar"/>
        </w:rPr>
        <w:t>标准，而</w:t>
      </w:r>
      <w:r>
        <w:rPr>
          <w:rFonts w:hint="eastAsia" w:ascii="宋体" w:hAnsi="宋体" w:eastAsia="宋体" w:cs="宋体"/>
          <w:color w:val="000000"/>
          <w:kern w:val="0"/>
          <w:sz w:val="24"/>
          <w:szCs w:val="24"/>
          <w:lang w:val="en-US" w:eastAsia="zh-CN" w:bidi="ar"/>
        </w:rPr>
        <w:t>SQL Server 2005</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2008</w:t>
      </w:r>
      <w:r>
        <w:rPr>
          <w:rFonts w:hint="eastAsia" w:ascii="Times New Roman" w:hAnsi="Times New Roman" w:eastAsia="宋体" w:cs="宋体"/>
          <w:color w:val="000000"/>
          <w:kern w:val="0"/>
          <w:sz w:val="24"/>
          <w:szCs w:val="24"/>
          <w:lang w:val="en-US" w:eastAsia="zh-CN" w:bidi="ar"/>
        </w:rPr>
        <w:t>还实现了</w:t>
      </w:r>
      <w:r>
        <w:rPr>
          <w:rFonts w:hint="eastAsia" w:ascii="宋体" w:hAnsi="宋体" w:eastAsia="宋体" w:cs="宋体"/>
          <w:color w:val="000000"/>
          <w:kern w:val="0"/>
          <w:sz w:val="24"/>
          <w:szCs w:val="24"/>
          <w:lang w:val="en-US" w:eastAsia="zh-CN" w:bidi="ar"/>
        </w:rPr>
        <w:t>ANSI SQL:1999</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ANSI SQL:2003</w:t>
      </w:r>
      <w:r>
        <w:rPr>
          <w:rFonts w:hint="eastAsia" w:ascii="Times New Roman" w:hAnsi="Times New Roman" w:eastAsia="宋体" w:cs="宋体"/>
          <w:color w:val="000000"/>
          <w:kern w:val="0"/>
          <w:sz w:val="24"/>
          <w:szCs w:val="24"/>
          <w:lang w:val="en-US" w:eastAsia="zh-CN" w:bidi="ar"/>
        </w:rPr>
        <w:t>中的一些重要特性。</w:t>
      </w:r>
    </w:p>
    <w:p>
      <w:pPr>
        <w:rPr>
          <w:rFonts w:hint="eastAsia" w:ascii="Times New Roman" w:hAnsi="Times New Roman" w:eastAsia="宋体" w:cs="宋体"/>
          <w:color w:val="000000"/>
          <w:sz w:val="24"/>
          <w:szCs w:val="24"/>
        </w:rPr>
      </w:pPr>
    </w:p>
    <w:p>
      <w:pPr>
        <w:rPr>
          <w:rFonts w:ascii="宋体" w:hAnsi="宋体" w:eastAsia="宋体" w:cs="宋体"/>
          <w:sz w:val="24"/>
          <w:szCs w:val="24"/>
        </w:rPr>
      </w:pPr>
      <w:r>
        <w:rPr>
          <w:rFonts w:ascii="宋体" w:hAnsi="宋体" w:eastAsia="宋体" w:cs="宋体"/>
          <w:sz w:val="24"/>
          <w:szCs w:val="24"/>
        </w:rPr>
        <w:t>对SQL标准影响最大的机构自然是那些著名的数据库产商，而具体的制订者则是一些非营利机构，例如国际标准化组织ISO、美国国家标准委员会ANSI等</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下面是SQL发展的简要历史：</w:t>
      </w:r>
      <w:r>
        <w:rPr>
          <w:rFonts w:ascii="宋体" w:hAnsi="宋体" w:eastAsia="宋体" w:cs="宋体"/>
          <w:sz w:val="24"/>
          <w:szCs w:val="24"/>
        </w:rPr>
        <w:br w:type="textWrapping"/>
      </w:r>
      <w:r>
        <w:rPr>
          <w:rFonts w:ascii="宋体" w:hAnsi="宋体" w:eastAsia="宋体" w:cs="宋体"/>
          <w:sz w:val="24"/>
          <w:szCs w:val="24"/>
        </w:rPr>
        <w:t xml:space="preserve">1986年，ANSI X3.135-1986，ISO/IEC 9075:1986，SQL-86 </w:t>
      </w:r>
      <w:r>
        <w:rPr>
          <w:rFonts w:ascii="宋体" w:hAnsi="宋体" w:eastAsia="宋体" w:cs="宋体"/>
          <w:sz w:val="24"/>
          <w:szCs w:val="24"/>
        </w:rPr>
        <w:br w:type="textWrapping"/>
      </w:r>
      <w:r>
        <w:rPr>
          <w:rFonts w:ascii="宋体" w:hAnsi="宋体" w:eastAsia="宋体" w:cs="宋体"/>
          <w:sz w:val="24"/>
          <w:szCs w:val="24"/>
        </w:rPr>
        <w:t xml:space="preserve">1989年，ANSI X3.135-1989，ISO/IEC 9075:1989，SQL-89 </w:t>
      </w:r>
      <w:r>
        <w:rPr>
          <w:rFonts w:ascii="宋体" w:hAnsi="宋体" w:eastAsia="宋体" w:cs="宋体"/>
          <w:sz w:val="24"/>
          <w:szCs w:val="24"/>
        </w:rPr>
        <w:br w:type="textWrapping"/>
      </w:r>
      <w:r>
        <w:rPr>
          <w:rFonts w:ascii="宋体" w:hAnsi="宋体" w:eastAsia="宋体" w:cs="宋体"/>
          <w:sz w:val="24"/>
          <w:szCs w:val="24"/>
        </w:rPr>
        <w:t xml:space="preserve">1992年，ANSI X3.135-1992，ISO/IEC 9075:1992，SQL-92（SQL2） </w:t>
      </w:r>
    </w:p>
    <w:p>
      <w:pPr>
        <w:rPr>
          <w:rFonts w:ascii="宋体" w:hAnsi="宋体" w:eastAsia="宋体" w:cs="宋体"/>
          <w:sz w:val="24"/>
          <w:szCs w:val="24"/>
        </w:rPr>
      </w:pPr>
      <w:r>
        <w:rPr>
          <w:rFonts w:ascii="宋体" w:hAnsi="宋体" w:eastAsia="宋体" w:cs="宋体"/>
          <w:sz w:val="24"/>
          <w:szCs w:val="24"/>
        </w:rPr>
        <w:t>比较推荐的方法是泛读SQL92（因为它涉及了SQL最基础和最核心的一些内容</w:t>
      </w:r>
      <w:r>
        <w:rPr>
          <w:rFonts w:ascii="宋体" w:hAnsi="宋体" w:eastAsia="宋体" w:cs="宋体"/>
          <w:sz w:val="24"/>
          <w:szCs w:val="24"/>
        </w:rPr>
        <w:br w:type="textWrapping"/>
      </w:r>
      <w:r>
        <w:rPr>
          <w:rFonts w:ascii="宋体" w:hAnsi="宋体" w:eastAsia="宋体" w:cs="宋体"/>
          <w:sz w:val="24"/>
          <w:szCs w:val="24"/>
        </w:rPr>
        <w:t xml:space="preserve">1999年，ISO/IEC 9075:1999，SQL:1999（SQL3） </w:t>
      </w:r>
    </w:p>
    <w:p>
      <w:pPr>
        <w:rPr>
          <w:rFonts w:ascii="宋体" w:hAnsi="宋体" w:eastAsia="宋体" w:cs="宋体"/>
          <w:sz w:val="24"/>
          <w:szCs w:val="24"/>
        </w:rPr>
      </w:pPr>
      <w:r>
        <w:rPr>
          <w:rFonts w:ascii="宋体" w:hAnsi="宋体" w:eastAsia="宋体" w:cs="宋体"/>
          <w:sz w:val="24"/>
          <w:szCs w:val="24"/>
        </w:rPr>
        <w:t>并于1999年再次更新为SQL99和SQL3标准。在每一次更新中，ANSI都在SQL中添加了新特性，并在语言中集成了新的命令和功能。</w:t>
      </w:r>
      <w:r>
        <w:rPr>
          <w:rFonts w:ascii="宋体" w:hAnsi="宋体" w:eastAsia="宋体" w:cs="宋体"/>
          <w:sz w:val="24"/>
          <w:szCs w:val="24"/>
        </w:rPr>
        <w:br w:type="textWrapping"/>
      </w:r>
      <w:r>
        <w:rPr>
          <w:rFonts w:ascii="宋体" w:hAnsi="宋体" w:eastAsia="宋体" w:cs="宋体"/>
          <w:sz w:val="24"/>
          <w:szCs w:val="24"/>
        </w:rPr>
        <w:t>2003年，ISO/IEC 9075:2003，SQL:2003</w:t>
      </w:r>
      <w:r>
        <w:rPr>
          <w:rFonts w:ascii="宋体" w:hAnsi="宋体" w:eastAsia="宋体" w:cs="宋体"/>
          <w:sz w:val="24"/>
          <w:szCs w:val="24"/>
        </w:rPr>
        <w:br w:type="textWrapping"/>
      </w:r>
      <w:r>
        <w:rPr>
          <w:rFonts w:ascii="宋体" w:hAnsi="宋体" w:eastAsia="宋体" w:cs="宋体"/>
          <w:sz w:val="24"/>
          <w:szCs w:val="24"/>
        </w:rPr>
        <w:t>2008年，ISO/IEC 9075:2008，SQL:2008</w:t>
      </w:r>
      <w:r>
        <w:rPr>
          <w:rFonts w:ascii="宋体" w:hAnsi="宋体" w:eastAsia="宋体" w:cs="宋体"/>
          <w:sz w:val="24"/>
          <w:szCs w:val="24"/>
        </w:rPr>
        <w:br w:type="textWrapping"/>
      </w:r>
      <w:r>
        <w:rPr>
          <w:rFonts w:ascii="宋体" w:hAnsi="宋体" w:eastAsia="宋体" w:cs="宋体"/>
          <w:sz w:val="24"/>
          <w:szCs w:val="24"/>
        </w:rPr>
        <w:t>2011年，ISO/IEC 9075:2011，SQL:2011</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SQL86大概只有几十页，SQL92正文大约有500页，而SQL99则超过了1000页。可以看出，从SQL99开始，SQL标准的个头就非常庞大了，内容包罗万象，已经没有人能够掌握标准的所有内容了</w:t>
      </w:r>
    </w:p>
    <w:p>
      <w:pPr>
        <w:rPr>
          <w:rFonts w:ascii="宋体" w:hAnsi="宋体" w:eastAsia="宋体" w:cs="宋体"/>
          <w:sz w:val="24"/>
          <w:szCs w:val="24"/>
        </w:rPr>
      </w:pPr>
    </w:p>
    <w:p>
      <w:pPr>
        <w:pStyle w:val="3"/>
        <w:rPr>
          <w:rFonts w:hint="eastAsia"/>
          <w:lang w:val="en-US" w:eastAsia="zh-CN"/>
        </w:rPr>
      </w:pPr>
      <w:bookmarkStart w:id="1" w:name="_Toc9085"/>
      <w:r>
        <w:rPr>
          <w:rFonts w:hint="eastAsia"/>
          <w:lang w:val="en-US" w:eastAsia="zh-CN"/>
        </w:rPr>
        <w:t>Sql92标准</w:t>
      </w:r>
      <w:bookmarkEnd w:id="1"/>
    </w:p>
    <w:p>
      <w:pPr/>
      <w:r>
        <w:t>New features</w:t>
      </w:r>
    </w:p>
    <w:p>
      <w:pPr>
        <w:pStyle w:val="21"/>
        <w:keepNext w:val="0"/>
        <w:keepLines w:val="0"/>
        <w:widowControl/>
        <w:suppressLineNumbers w:val="0"/>
      </w:pPr>
      <w:r>
        <w:t>Significant new features include:</w:t>
      </w:r>
      <w:r>
        <w:fldChar w:fldCharType="begin"/>
      </w:r>
      <w:r>
        <w:instrText xml:space="preserve"> HYPERLINK "https://en.wikipedia.org/wiki/SQL-92" \l "cite_note-2" </w:instrText>
      </w:r>
      <w:r>
        <w:fldChar w:fldCharType="separate"/>
      </w:r>
      <w:r>
        <w:rPr>
          <w:rStyle w:val="23"/>
        </w:rPr>
        <w:t>[2]</w:t>
      </w:r>
      <w:r>
        <w:fldChar w:fldCharType="end"/>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data types defined: </w:t>
      </w:r>
      <w:r>
        <w:rPr>
          <w:rStyle w:val="24"/>
        </w:rPr>
        <w:t>DATE</w:t>
      </w:r>
      <w:r>
        <w:t xml:space="preserve">, </w:t>
      </w:r>
      <w:r>
        <w:rPr>
          <w:rStyle w:val="24"/>
        </w:rPr>
        <w:t>TIME</w:t>
      </w:r>
      <w:r>
        <w:t xml:space="preserve">, </w:t>
      </w:r>
      <w:r>
        <w:rPr>
          <w:rStyle w:val="24"/>
        </w:rPr>
        <w:t>TIMESTAMP</w:t>
      </w:r>
      <w:r>
        <w:t xml:space="preserve">, </w:t>
      </w:r>
      <w:r>
        <w:rPr>
          <w:rStyle w:val="24"/>
        </w:rPr>
        <w:t>INTERVAL</w:t>
      </w:r>
      <w:r>
        <w:t xml:space="preserve">, </w:t>
      </w:r>
      <w:r>
        <w:rPr>
          <w:rStyle w:val="24"/>
        </w:rPr>
        <w:t>BIT</w:t>
      </w:r>
      <w:r>
        <w:t xml:space="preserve"> string, </w:t>
      </w:r>
      <w:r>
        <w:rPr>
          <w:rStyle w:val="24"/>
        </w:rPr>
        <w:t>VARCHAR</w:t>
      </w:r>
      <w:r>
        <w:t xml:space="preserve"> strings, and </w:t>
      </w:r>
      <w:r>
        <w:rPr>
          <w:rStyle w:val="24"/>
        </w:rPr>
        <w:t>NATIONAL CHARACTER</w:t>
      </w:r>
      <w:r>
        <w:t xml:space="preserve"> strings.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Support for additional </w:t>
      </w:r>
      <w:r>
        <w:fldChar w:fldCharType="begin"/>
      </w:r>
      <w:r>
        <w:instrText xml:space="preserve"> HYPERLINK "https://en.wikipedia.org/wiki/Character_set" \o "Character set" </w:instrText>
      </w:r>
      <w:r>
        <w:fldChar w:fldCharType="separate"/>
      </w:r>
      <w:r>
        <w:rPr>
          <w:rStyle w:val="23"/>
        </w:rPr>
        <w:t>character sets</w:t>
      </w:r>
      <w:r>
        <w:fldChar w:fldCharType="end"/>
      </w:r>
      <w:r>
        <w:t xml:space="preserve"> beyond the base requirement for representing SQL statements.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scalar operations such as string concatenation and </w:t>
      </w:r>
      <w:r>
        <w:fldChar w:fldCharType="begin"/>
      </w:r>
      <w:r>
        <w:instrText xml:space="preserve"> HYPERLINK "https://en.wikipedia.org/wiki/Substring" \o "Substring" </w:instrText>
      </w:r>
      <w:r>
        <w:fldChar w:fldCharType="separate"/>
      </w:r>
      <w:r>
        <w:rPr>
          <w:rStyle w:val="23"/>
        </w:rPr>
        <w:t>substring</w:t>
      </w:r>
      <w:r>
        <w:fldChar w:fldCharType="end"/>
      </w:r>
      <w:r>
        <w:t xml:space="preserve"> extraction, date and time mathematics, and conditional statements.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set operations such as </w:t>
      </w:r>
      <w:r>
        <w:rPr>
          <w:rStyle w:val="24"/>
        </w:rPr>
        <w:t>UNION JOIN</w:t>
      </w:r>
      <w:r>
        <w:t xml:space="preserve">, </w:t>
      </w:r>
      <w:r>
        <w:rPr>
          <w:rStyle w:val="24"/>
        </w:rPr>
        <w:t>NATURAL JOIN</w:t>
      </w:r>
      <w:r>
        <w:t>, set differences, and set intersections.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Conditional expressions with </w:t>
      </w:r>
      <w:r>
        <w:rPr>
          <w:rStyle w:val="24"/>
        </w:rPr>
        <w:t>CASE</w:t>
      </w:r>
      <w:r>
        <w:t xml:space="preserve">. For an example, see </w:t>
      </w:r>
      <w:r>
        <w:fldChar w:fldCharType="begin"/>
      </w:r>
      <w:r>
        <w:instrText xml:space="preserve"> HYPERLINK "https://en.wikipedia.org/wiki/Case_(SQL)" \o "Case (SQL)" </w:instrText>
      </w:r>
      <w:r>
        <w:fldChar w:fldCharType="separate"/>
      </w:r>
      <w:r>
        <w:rPr>
          <w:rStyle w:val="23"/>
        </w:rPr>
        <w:t>Case (SQL)</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Support for alterations of </w:t>
      </w:r>
      <w:r>
        <w:fldChar w:fldCharType="begin"/>
      </w:r>
      <w:r>
        <w:instrText xml:space="preserve"> HYPERLINK "https://en.wikipedia.org/wiki/Data_Definition_Language" \o "Data Definition Language" </w:instrText>
      </w:r>
      <w:r>
        <w:fldChar w:fldCharType="separate"/>
      </w:r>
      <w:r>
        <w:rPr>
          <w:rStyle w:val="23"/>
        </w:rPr>
        <w:t>schema definitions</w:t>
      </w:r>
      <w:r>
        <w:fldChar w:fldCharType="end"/>
      </w:r>
      <w:r>
        <w:t xml:space="preserve"> via </w:t>
      </w:r>
      <w:r>
        <w:rPr>
          <w:rStyle w:val="24"/>
        </w:rPr>
        <w:t>ALTER</w:t>
      </w:r>
      <w:r>
        <w:t xml:space="preserve"> and </w:t>
      </w:r>
      <w:r>
        <w:rPr>
          <w:rStyle w:val="24"/>
        </w:rPr>
        <w:t>DROP</w:t>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Bindings for </w:t>
      </w:r>
      <w:r>
        <w:fldChar w:fldCharType="begin"/>
      </w:r>
      <w:r>
        <w:instrText xml:space="preserve"> HYPERLINK "https://en.wikipedia.org/wiki/C_(programming_language)" \o "C (programming language)" </w:instrText>
      </w:r>
      <w:r>
        <w:fldChar w:fldCharType="separate"/>
      </w:r>
      <w:r>
        <w:rPr>
          <w:rStyle w:val="23"/>
        </w:rPr>
        <w:t>C</w:t>
      </w:r>
      <w:r>
        <w:fldChar w:fldCharType="end"/>
      </w:r>
      <w:r>
        <w:t xml:space="preserve">, </w:t>
      </w:r>
      <w:r>
        <w:fldChar w:fldCharType="begin"/>
      </w:r>
      <w:r>
        <w:instrText xml:space="preserve"> HYPERLINK "https://en.wikipedia.org/wiki/Ada_(programming_language)" \o "Ada (programming language)" </w:instrText>
      </w:r>
      <w:r>
        <w:fldChar w:fldCharType="separate"/>
      </w:r>
      <w:r>
        <w:rPr>
          <w:rStyle w:val="23"/>
        </w:rPr>
        <w:t>Ada</w:t>
      </w:r>
      <w:r>
        <w:fldChar w:fldCharType="end"/>
      </w:r>
      <w:r>
        <w:t xml:space="preserve">, and </w:t>
      </w:r>
      <w:r>
        <w:fldChar w:fldCharType="begin"/>
      </w:r>
      <w:r>
        <w:instrText xml:space="preserve"> HYPERLINK "https://en.wikipedia.org/wiki/MUMPS" \o "MUMPS" </w:instrText>
      </w:r>
      <w:r>
        <w:fldChar w:fldCharType="separate"/>
      </w:r>
      <w:r>
        <w:rPr>
          <w:rStyle w:val="23"/>
        </w:rPr>
        <w:t>MUMPS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New features for user privileges.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integrity-checking functionality such as within a </w:t>
      </w:r>
      <w:r>
        <w:fldChar w:fldCharType="begin"/>
      </w:r>
      <w:r>
        <w:instrText xml:space="preserve"> HYPERLINK "https://en.wikipedia.org/wiki/Check_Constraint" \o "Check Constraint" </w:instrText>
      </w:r>
      <w:r>
        <w:fldChar w:fldCharType="separate"/>
      </w:r>
      <w:r>
        <w:rPr>
          <w:rStyle w:val="23"/>
        </w:rPr>
        <w:t>CHECK constraint</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A new </w:t>
      </w:r>
      <w:r>
        <w:rPr>
          <w:i/>
        </w:rPr>
        <w:t>information schema</w:t>
      </w:r>
      <w:r>
        <w:t xml:space="preserve">—read-only views about database metadata like what tables it contains, etc. For example, </w:t>
      </w:r>
      <w:r>
        <w:rPr>
          <w:rStyle w:val="24"/>
        </w:rPr>
        <w:t>SELECT * FROM INFORMATION_SCHEMA.TABLES;</w:t>
      </w:r>
      <w:r>
        <w:t>.</w:t>
      </w:r>
    </w:p>
    <w:p>
      <w:pPr>
        <w:keepNext w:val="0"/>
        <w:keepLines w:val="0"/>
        <w:widowControl/>
        <w:numPr>
          <w:ilvl w:val="0"/>
          <w:numId w:val="2"/>
        </w:numPr>
        <w:suppressLineNumbers w:val="0"/>
        <w:tabs>
          <w:tab w:val="left" w:pos="720"/>
        </w:tabs>
        <w:spacing w:before="0" w:beforeAutospacing="1" w:after="0" w:afterAutospacing="1"/>
        <w:ind w:left="720" w:hanging="360"/>
      </w:pPr>
      <w:r>
        <w:t>Dynamic execution of queries (as opposed to prepared).</w:t>
      </w:r>
    </w:p>
    <w:p>
      <w:pPr>
        <w:keepNext w:val="0"/>
        <w:keepLines w:val="0"/>
        <w:widowControl/>
        <w:numPr>
          <w:ilvl w:val="0"/>
          <w:numId w:val="2"/>
        </w:numPr>
        <w:suppressLineNumbers w:val="0"/>
        <w:tabs>
          <w:tab w:val="left" w:pos="720"/>
        </w:tabs>
        <w:spacing w:before="0" w:beforeAutospacing="1" w:after="0" w:afterAutospacing="1"/>
        <w:ind w:left="720" w:hanging="360"/>
      </w:pPr>
      <w:r>
        <w:t>Better support for remote database access.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Temporary tables; </w:t>
      </w:r>
      <w:r>
        <w:rPr>
          <w:rStyle w:val="24"/>
        </w:rPr>
        <w:t>CREATE TEMP TABLE</w:t>
      </w:r>
      <w:r>
        <w:t xml:space="preserve"> etc.</w:t>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"https://en.wikipedia.org/wiki/Database_transaction" \o "Database transaction" </w:instrText>
      </w:r>
      <w:r>
        <w:fldChar w:fldCharType="separate"/>
      </w:r>
      <w:r>
        <w:rPr>
          <w:rStyle w:val="23"/>
        </w:rPr>
        <w:t>Transaction</w:t>
      </w:r>
      <w:r>
        <w:fldChar w:fldCharType="end"/>
      </w:r>
      <w:r>
        <w:t xml:space="preserve"> </w:t>
      </w:r>
      <w:r>
        <w:fldChar w:fldCharType="begin"/>
      </w:r>
      <w:r>
        <w:instrText xml:space="preserve"> HYPERLINK "https://en.wikipedia.org/wiki/Isolation_(database_systems)" \o "Isolation (database systems)" </w:instrText>
      </w:r>
      <w:r>
        <w:fldChar w:fldCharType="separate"/>
      </w:r>
      <w:r>
        <w:rPr>
          <w:rStyle w:val="23"/>
        </w:rPr>
        <w:t>isolation levels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operations for changing data types on the fly via </w:t>
      </w:r>
      <w:r>
        <w:rPr>
          <w:rStyle w:val="24"/>
        </w:rPr>
        <w:t>CAST (expr AS type)</w:t>
      </w:r>
      <w:r>
        <w:t>.</w:t>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"https://en.wikipedia.org/wiki/Cursor_(databases)" \l "Scrollable_cursors" \o "Cursor (databases)" </w:instrText>
      </w:r>
      <w:r>
        <w:fldChar w:fldCharType="separate"/>
      </w:r>
      <w:r>
        <w:rPr>
          <w:rStyle w:val="23"/>
        </w:rPr>
        <w:t>Scrolled cursors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Compatibility flagging for backwards and forwards compatibility with other SQL standards.</w:t>
      </w:r>
    </w:p>
    <w:p>
      <w:pPr/>
      <w:r>
        <w:t>Extensions</w:t>
      </w:r>
    </w:p>
    <w:p>
      <w:pPr>
        <w:pStyle w:val="21"/>
        <w:keepNext w:val="0"/>
        <w:keepLines w:val="0"/>
        <w:widowControl/>
        <w:suppressLineNumbers w:val="0"/>
      </w:pPr>
      <w:r>
        <w:t>Two significant extensions were published after standard (but before the next major iteration.)</w:t>
      </w:r>
    </w:p>
    <w:p>
      <w:pPr>
        <w:keepNext w:val="0"/>
        <w:keepLines w:val="0"/>
        <w:widowControl/>
        <w:numPr>
          <w:ilvl w:val="0"/>
          <w:numId w:val="3"/>
        </w:numPr>
        <w:suppressLineNumbers w:val="0"/>
        <w:tabs>
          <w:tab w:val="left" w:pos="720"/>
        </w:tabs>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23"/>
        </w:rPr>
        <w:t>SQL/CLI</w:t>
      </w:r>
      <w:r>
        <w:fldChar w:fldCharType="end"/>
      </w:r>
      <w:r>
        <w:t xml:space="preserve"> (</w:t>
      </w:r>
      <w:r>
        <w:fldChar w:fldCharType="begin"/>
      </w:r>
      <w:r>
        <w:instrText xml:space="preserve"> HYPERLINK "https://en.wikipedia.org/wiki/Call_Level_Interface" \o "Call Level Interface" </w:instrText>
      </w:r>
      <w:r>
        <w:fldChar w:fldCharType="separate"/>
      </w:r>
      <w:r>
        <w:rPr>
          <w:rStyle w:val="23"/>
        </w:rPr>
        <w:t>Call Level Interface</w:t>
      </w:r>
      <w:r>
        <w:fldChar w:fldCharType="end"/>
      </w:r>
      <w:r>
        <w:t>) in 1995</w:t>
      </w:r>
    </w:p>
    <w:p>
      <w:pPr>
        <w:keepNext w:val="0"/>
        <w:keepLines w:val="0"/>
        <w:widowControl/>
        <w:numPr>
          <w:ilvl w:val="0"/>
          <w:numId w:val="3"/>
        </w:numPr>
        <w:suppressLineNumbers w:val="0"/>
        <w:tabs>
          <w:tab w:val="left" w:pos="720"/>
        </w:tabs>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23"/>
        </w:rPr>
        <w:t>SQL/PSM</w:t>
      </w:r>
      <w:r>
        <w:fldChar w:fldCharType="end"/>
      </w:r>
      <w:r>
        <w:t xml:space="preserve"> (</w:t>
      </w:r>
      <w:r>
        <w:fldChar w:fldCharType="begin"/>
      </w:r>
      <w:r>
        <w:instrText xml:space="preserve"> HYPERLINK "https://en.wikipedia.org/wiki/Stored_procedure" \o "Stored procedure" </w:instrText>
      </w:r>
      <w:r>
        <w:fldChar w:fldCharType="separate"/>
      </w:r>
      <w:r>
        <w:rPr>
          <w:rStyle w:val="23"/>
        </w:rPr>
        <w:t>stored procedures</w:t>
      </w:r>
      <w:r>
        <w:fldChar w:fldCharType="end"/>
      </w:r>
      <w:r>
        <w:t>) in 1996</w:t>
      </w:r>
    </w:p>
    <w:p>
      <w:pPr>
        <w:rPr>
          <w:rFonts w:ascii="宋体" w:hAnsi="宋体" w:eastAsia="宋体" w:cs="宋体"/>
          <w:sz w:val="24"/>
          <w:szCs w:val="24"/>
        </w:rPr>
      </w:pPr>
    </w:p>
    <w:p>
      <w:pPr>
        <w:pStyle w:val="3"/>
        <w:rPr>
          <w:rFonts w:hint="eastAsia"/>
          <w:lang w:val="en-US" w:eastAsia="zh-CN"/>
        </w:rPr>
      </w:pPr>
      <w:bookmarkStart w:id="2" w:name="_Toc3426"/>
      <w:r>
        <w:rPr>
          <w:rFonts w:hint="eastAsia"/>
          <w:lang w:val="en-US" w:eastAsia="zh-CN"/>
        </w:rPr>
        <w:t>Sql99标准</w:t>
      </w:r>
      <w:bookmarkEnd w:id="2"/>
    </w:p>
    <w:p>
      <w:pPr>
        <w:rPr>
          <w:rFonts w:hint="eastAsia"/>
          <w:lang w:val="en-US" w:eastAsia="zh-CN"/>
        </w:rPr>
      </w:pPr>
    </w:p>
    <w:p>
      <w:pPr>
        <w:rPr>
          <w:rFonts w:hint="eastAsia"/>
          <w:lang w:val="en-US" w:eastAsia="zh-CN"/>
        </w:rPr>
      </w:pP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fldChar w:fldCharType="begin"/>
      </w:r>
      <w:r>
        <w:instrText xml:space="preserve"> HYPERLINK "https://en.wikipedia.org/wiki/SQL:1999" \l "New_features" </w:instrText>
      </w:r>
      <w:r>
        <w:fldChar w:fldCharType="separate"/>
      </w:r>
      <w:r>
        <w:rPr>
          <w:rStyle w:val="23"/>
        </w:rPr>
        <w:t>2 New features</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"Data_types" </w:instrText>
      </w:r>
      <w:r>
        <w:fldChar w:fldCharType="separate"/>
      </w:r>
      <w:r>
        <w:rPr>
          <w:rStyle w:val="23"/>
        </w:rPr>
        <w:t>2.1 Data types</w:t>
      </w:r>
      <w:r>
        <w:fldChar w:fldCharType="end"/>
      </w:r>
      <w: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"Boolean_data_types" </w:instrText>
      </w:r>
      <w:r>
        <w:fldChar w:fldCharType="separate"/>
      </w:r>
      <w:r>
        <w:rPr>
          <w:rStyle w:val="23"/>
        </w:rPr>
        <w:t>2.1.1 Boolean data types</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"Distinct_user-defined_types_of_power" </w:instrText>
      </w:r>
      <w:r>
        <w:fldChar w:fldCharType="separate"/>
      </w:r>
      <w:r>
        <w:rPr>
          <w:rStyle w:val="23"/>
        </w:rPr>
        <w:t>2.1.2 Distinct user-defined types of power</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"Structured_user-defined_types" </w:instrText>
      </w:r>
      <w:r>
        <w:fldChar w:fldCharType="separate"/>
      </w:r>
      <w:r>
        <w:rPr>
          <w:rStyle w:val="23"/>
        </w:rPr>
        <w:t>2.1.3 Structured user-defined types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"Common_table_expressions_and_recursive_queries" </w:instrText>
      </w:r>
      <w:r>
        <w:fldChar w:fldCharType="separate"/>
      </w:r>
      <w:r>
        <w:rPr>
          <w:rStyle w:val="23"/>
        </w:rPr>
        <w:t>2.2 Common table expressions and recursive queries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"Some_OLAP_capabilities" </w:instrText>
      </w:r>
      <w:r>
        <w:fldChar w:fldCharType="separate"/>
      </w:r>
      <w:r>
        <w:rPr>
          <w:rStyle w:val="23"/>
        </w:rPr>
        <w:t>2.3 Some OLAP capabilities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"Role-based_access_control" </w:instrText>
      </w:r>
      <w:r>
        <w:fldChar w:fldCharType="separate"/>
      </w:r>
      <w:r>
        <w:rPr>
          <w:rStyle w:val="23"/>
        </w:rPr>
        <w:t>2.4 Role-based access control</w:t>
      </w:r>
      <w:r>
        <w:fldChar w:fldCharType="end"/>
      </w:r>
    </w:p>
    <w:p>
      <w:pPr>
        <w:rPr>
          <w:rFonts w:hint="eastAsia"/>
          <w:lang w:val="en-US" w:eastAsia="zh-CN"/>
        </w:rPr>
      </w:pPr>
    </w:p>
    <w:p>
      <w:pPr/>
      <w:r>
        <w:t>Summary</w:t>
      </w:r>
    </w:p>
    <w:p>
      <w:pPr>
        <w:pStyle w:val="21"/>
        <w:keepNext w:val="0"/>
        <w:keepLines w:val="0"/>
        <w:widowControl/>
        <w:suppressLineNumbers w:val="0"/>
      </w:pPr>
      <w:r>
        <w:t xml:space="preserve">The ISO standard documents were published between 1999 and 2002 in several installments, the first one consisting of multiple parts. Unlike previous editions, the standard's name used a colon instead of a hyphen for consistency with the names of other </w:t>
      </w:r>
      <w:r>
        <w:fldChar w:fldCharType="begin"/>
      </w:r>
      <w:r>
        <w:instrText xml:space="preserve"> HYPERLINK "https://en.wikipedia.org/wiki/International_Organization_for_Standardization" \o "International Organization for Standardization" </w:instrText>
      </w:r>
      <w:r>
        <w:fldChar w:fldCharType="separate"/>
      </w:r>
      <w:r>
        <w:rPr>
          <w:rStyle w:val="23"/>
        </w:rPr>
        <w:t>ISO</w:t>
      </w:r>
      <w:r>
        <w:fldChar w:fldCharType="end"/>
      </w:r>
      <w:r>
        <w:t xml:space="preserve"> standards. The first installment of SQL:1999 had five parts:</w:t>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"https://en.wikipedia.org/w/index.php?title=SQL/Framework&amp;action=edit&amp;redlink=1" \o "SQL/Framework (page does not exist)" </w:instrText>
      </w:r>
      <w:r>
        <w:fldChar w:fldCharType="separate"/>
      </w:r>
      <w:r>
        <w:rPr>
          <w:rStyle w:val="23"/>
        </w:rPr>
        <w:t>SQL/Framework</w:t>
      </w:r>
      <w:r>
        <w:fldChar w:fldCharType="end"/>
      </w:r>
      <w:r>
        <w:t xml:space="preserve"> </w:t>
      </w:r>
      <w:r>
        <w:fldChar w:fldCharType="begin"/>
      </w:r>
      <w:r>
        <w:instrText xml:space="preserve"> HYPERLINK "http://www.iso.org/iso/iso_catalogue/catalogue_tc/catalogue_detail.htm?csnumber=26196" </w:instrText>
      </w:r>
      <w:r>
        <w:fldChar w:fldCharType="separate"/>
      </w:r>
      <w:r>
        <w:rPr>
          <w:rStyle w:val="23"/>
        </w:rPr>
        <w:t>ISO/IEC 9075-1:1999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"https://en.wikipedia.org/w/index.php?title=SQL/Foundation&amp;action=edit&amp;redlink=1" \o "SQL/Foundation (page does not exist)" </w:instrText>
      </w:r>
      <w:r>
        <w:fldChar w:fldCharType="separate"/>
      </w:r>
      <w:r>
        <w:rPr>
          <w:rStyle w:val="23"/>
        </w:rPr>
        <w:t>SQL/Foundation</w:t>
      </w:r>
      <w:r>
        <w:fldChar w:fldCharType="end"/>
      </w:r>
      <w:r>
        <w:t xml:space="preserve"> </w:t>
      </w:r>
      <w:r>
        <w:fldChar w:fldCharType="begin"/>
      </w:r>
      <w:r>
        <w:instrText xml:space="preserve"> HYPERLINK "http://www.iso.org/iso/iso_catalogue/catalogue_tc/catalogue_detail.htm?csnumber=26197" </w:instrText>
      </w:r>
      <w:r>
        <w:fldChar w:fldCharType="separate"/>
      </w:r>
      <w:r>
        <w:rPr>
          <w:rStyle w:val="23"/>
        </w:rPr>
        <w:t>ISO/IEC 9075-2:1999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23"/>
        </w:rPr>
        <w:t>SQL/CLI</w:t>
      </w:r>
      <w:r>
        <w:fldChar w:fldCharType="end"/>
      </w:r>
      <w:r>
        <w:t xml:space="preserve"> : an updated definition of the extension Call Level Interface, originally published in 1995, also known as CLI-95 </w:t>
      </w:r>
      <w:r>
        <w:fldChar w:fldCharType="begin"/>
      </w:r>
      <w:r>
        <w:instrText xml:space="preserve"> HYPERLINK "http://www.iso.org/iso/iso_catalogue/catalogue_tc/catalogue_detail.htm?csnumber=30609" </w:instrText>
      </w:r>
      <w:r>
        <w:fldChar w:fldCharType="separate"/>
      </w:r>
      <w:r>
        <w:rPr>
          <w:rStyle w:val="23"/>
        </w:rPr>
        <w:t>ISO/IEC 9075-3:1999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23"/>
        </w:rPr>
        <w:t>SQL/PSM</w:t>
      </w:r>
      <w:r>
        <w:fldChar w:fldCharType="end"/>
      </w:r>
      <w:r>
        <w:t xml:space="preserve"> : an updated definition of the extension Persistent Stored Modules, originally published in 1996, also known as PSM-96 </w:t>
      </w:r>
      <w:r>
        <w:fldChar w:fldCharType="begin"/>
      </w:r>
      <w:r>
        <w:instrText xml:space="preserve"> HYPERLINK "http://www.iso.org/iso/iso_catalogue/catalogue_tc/catalogue_detail.htm?csnumber=29864" </w:instrText>
      </w:r>
      <w:r>
        <w:fldChar w:fldCharType="separate"/>
      </w:r>
      <w:r>
        <w:rPr>
          <w:rStyle w:val="23"/>
        </w:rPr>
        <w:t>ISO/IEC 9075-4:1999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"https://en.wikipedia.org/w/index.php?title=SQL/Bindings&amp;action=edit&amp;redlink=1" \o "SQL/Bindings (page does not exist)" </w:instrText>
      </w:r>
      <w:r>
        <w:fldChar w:fldCharType="separate"/>
      </w:r>
      <w:r>
        <w:rPr>
          <w:rStyle w:val="23"/>
        </w:rPr>
        <w:t>SQL/Bindings</w:t>
      </w:r>
      <w:r>
        <w:fldChar w:fldCharType="end"/>
      </w:r>
      <w:r>
        <w:t xml:space="preserve"> </w:t>
      </w:r>
      <w:r>
        <w:fldChar w:fldCharType="begin"/>
      </w:r>
      <w:r>
        <w:instrText xml:space="preserve"> HYPERLINK "http://www.iso.org/iso/iso_catalogue/catalogue_tc/catalogue_detail.htm?csnumber=26198" </w:instrText>
      </w:r>
      <w:r>
        <w:fldChar w:fldCharType="separate"/>
      </w:r>
      <w:r>
        <w:rPr>
          <w:rStyle w:val="23"/>
        </w:rPr>
        <w:t>ISO/IEC 9075-5:1999</w:t>
      </w:r>
      <w:r>
        <w:fldChar w:fldCharType="end"/>
      </w:r>
    </w:p>
    <w:p>
      <w:pPr>
        <w:pStyle w:val="21"/>
        <w:keepNext w:val="0"/>
        <w:keepLines w:val="0"/>
        <w:widowControl/>
        <w:suppressLineNumbers w:val="0"/>
      </w:pPr>
      <w:r>
        <w:t>Three more parts, also considered part of SQL:1999 were published subsequently:</w:t>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"https://en.wikipedia.org/wiki/SQL/MED" \o "SQL/MED" </w:instrText>
      </w:r>
      <w:r>
        <w:fldChar w:fldCharType="separate"/>
      </w:r>
      <w:r>
        <w:rPr>
          <w:rStyle w:val="23"/>
        </w:rPr>
        <w:t>SQL/MED</w:t>
      </w:r>
      <w:r>
        <w:fldChar w:fldCharType="end"/>
      </w:r>
      <w:r>
        <w:t xml:space="preserve"> Management of External Data (SQL:1999 part 9) </w:t>
      </w:r>
      <w:r>
        <w:fldChar w:fldCharType="begin"/>
      </w:r>
      <w:r>
        <w:instrText xml:space="preserve"> HYPERLINK "http://www.iso.org/iso/home/store/catalogue_ics/catalogue_detail_ics.htm?csnumber=31370" </w:instrText>
      </w:r>
      <w:r>
        <w:fldChar w:fldCharType="separate"/>
      </w:r>
      <w:r>
        <w:rPr>
          <w:rStyle w:val="23"/>
        </w:rPr>
        <w:t>ISO/IEC 9075-9:2001</w:t>
      </w:r>
      <w:r>
        <w:fldChar w:fldCharType="end"/>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"https://en.wikipedia.org/wiki/SQL/OLB" \o "SQL/OLB" </w:instrText>
      </w:r>
      <w:r>
        <w:fldChar w:fldCharType="separate"/>
      </w:r>
      <w:r>
        <w:rPr>
          <w:rStyle w:val="23"/>
        </w:rPr>
        <w:t>SQL/OLB</w:t>
      </w:r>
      <w:r>
        <w:fldChar w:fldCharType="end"/>
      </w:r>
      <w:r>
        <w:t xml:space="preserve"> Object Language Bindings (SQL:1999 part 10) </w:t>
      </w:r>
      <w:r>
        <w:fldChar w:fldCharType="begin"/>
      </w:r>
      <w:r>
        <w:instrText xml:space="preserve"> HYPERLINK "http://www.iso.org/iso/catalogue_detail.htm?csnumber=30613" </w:instrText>
      </w:r>
      <w:r>
        <w:fldChar w:fldCharType="separate"/>
      </w:r>
      <w:r>
        <w:rPr>
          <w:rStyle w:val="23"/>
        </w:rPr>
        <w:t>ISO/IEC 9075-10:2000</w:t>
      </w:r>
      <w:r>
        <w:fldChar w:fldCharType="end"/>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"https://en.wikipedia.org/wiki/SQL/JRT" \o "SQL/JRT" </w:instrText>
      </w:r>
      <w:r>
        <w:fldChar w:fldCharType="separate"/>
      </w:r>
      <w:r>
        <w:rPr>
          <w:rStyle w:val="23"/>
        </w:rPr>
        <w:t>SQL/JRT</w:t>
      </w:r>
      <w:r>
        <w:fldChar w:fldCharType="end"/>
      </w:r>
      <w:r>
        <w:t xml:space="preserve"> SQL Routines and Types using the Java Programming Language (SQL:1999 part 13) </w:t>
      </w:r>
      <w:r>
        <w:fldChar w:fldCharType="begin"/>
      </w:r>
      <w:r>
        <w:instrText xml:space="preserve"> HYPERLINK "http://www.iso.org/iso/home/store/catalogue_ics/catalogue_detail_ics.htm?csnumber=35340" </w:instrText>
      </w:r>
      <w:r>
        <w:fldChar w:fldCharType="separate"/>
      </w:r>
      <w:r>
        <w:rPr>
          <w:rStyle w:val="23"/>
        </w:rPr>
        <w:t>ISO/IEC 9075-13:2002</w:t>
      </w:r>
      <w:r>
        <w:fldChar w:fldCharType="end"/>
      </w:r>
    </w:p>
    <w:p>
      <w:pPr>
        <w:rPr>
          <w:rFonts w:hint="eastAsia"/>
          <w:lang w:val="en-US" w:eastAsia="zh-CN"/>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pPr>
      <w:bookmarkStart w:id="3" w:name="_Toc341"/>
      <w:r>
        <w:t>SQL:2003为例，它包括以下9个部分</w:t>
      </w:r>
      <w:bookmarkEnd w:id="3"/>
    </w:p>
    <w:p>
      <w:pPr>
        <w:pStyle w:val="21"/>
        <w:keepNext w:val="0"/>
        <w:keepLines w:val="0"/>
        <w:widowControl/>
        <w:suppressLineNumbers w:val="0"/>
        <w:jc w:val="left"/>
      </w:pPr>
      <w:r>
        <w:t>（中间编号空缺是曾经被占用，之后被废弃的标准造成的）：</w:t>
      </w:r>
    </w:p>
    <w:p>
      <w:pPr>
        <w:pStyle w:val="21"/>
        <w:keepNext w:val="0"/>
        <w:keepLines w:val="0"/>
        <w:widowControl/>
        <w:suppressLineNumbers w:val="0"/>
        <w:jc w:val="left"/>
      </w:pPr>
      <w:r>
        <w:t>ISO/IEC9075-1: Framework (SQL/Framework)</w:t>
      </w:r>
      <w:r>
        <w:br w:type="textWrapping"/>
      </w:r>
      <w:r>
        <w:t>ISO/IEC 9075-2: Foundation (SQL/Foundation)</w:t>
      </w:r>
      <w:r>
        <w:br w:type="textWrapping"/>
      </w:r>
      <w:r>
        <w:t>ISO/IEC 9075-3: Call Level Interface (SQL/CLI)</w:t>
      </w:r>
      <w:r>
        <w:br w:type="textWrapping"/>
      </w:r>
      <w:r>
        <w:t>ISO/IEC 9075-4: Persistent Stored Modules (SQL/PSM)</w:t>
      </w:r>
      <w:r>
        <w:br w:type="textWrapping"/>
      </w:r>
      <w:r>
        <w:t>ISO/IEC 9075-9: Management of External Data (SQL/MED)</w:t>
      </w:r>
      <w:r>
        <w:br w:type="textWrapping"/>
      </w:r>
      <w:r>
        <w:t>ISO/IEC 9075-10: Object Language Bindings (SQL/OLB)</w:t>
      </w:r>
      <w:r>
        <w:br w:type="textWrapping"/>
      </w:r>
      <w:r>
        <w:t>ISO/IEC 9075-11: Information and Definition Schemas (SQL/Schemata)</w:t>
      </w:r>
      <w:r>
        <w:br w:type="textWrapping"/>
      </w:r>
      <w:r>
        <w:t xml:space="preserve">ISO/IEC 9075-13: </w:t>
      </w:r>
      <w:r>
        <w:fldChar w:fldCharType="begin"/>
      </w:r>
      <w:r>
        <w:instrText xml:space="preserve"> HYPERLINK "http://www.2cto.com/kf/ware/Java/" \t "http://www.2cto.com/database/201412/_blank" </w:instrText>
      </w:r>
      <w:r>
        <w:fldChar w:fldCharType="separate"/>
      </w:r>
      <w:r>
        <w:rPr>
          <w:rStyle w:val="23"/>
        </w:rPr>
        <w:t>Java</w:t>
      </w:r>
      <w:r>
        <w:fldChar w:fldCharType="end"/>
      </w:r>
      <w:r>
        <w:t xml:space="preserve"> Routines and Types Using the Java Programming Language(SQL/JRT)</w:t>
      </w:r>
      <w:r>
        <w:br w:type="textWrapping"/>
      </w:r>
      <w:r>
        <w:t>ISO/IEC 9075-14: XML-Related Specifications (SQL/XML)</w:t>
      </w:r>
    </w:p>
    <w:p>
      <w:pPr>
        <w:pStyle w:val="21"/>
        <w:keepNext w:val="0"/>
        <w:keepLines w:val="0"/>
        <w:widowControl/>
        <w:suppressLineNumbers w:val="0"/>
        <w:jc w:val="left"/>
      </w:pPr>
    </w:p>
    <w:p>
      <w:pPr/>
      <w:r>
        <w:t>Summary</w:t>
      </w:r>
    </w:p>
    <w:p>
      <w:pPr>
        <w:pStyle w:val="21"/>
        <w:keepNext w:val="0"/>
        <w:keepLines w:val="0"/>
        <w:widowControl/>
        <w:suppressLineNumbers w:val="0"/>
      </w:pPr>
      <w:r>
        <w:t xml:space="preserve">The SQL:2003 standard makes minor modifications to all parts of </w:t>
      </w:r>
      <w:r>
        <w:fldChar w:fldCharType="begin"/>
      </w:r>
      <w:r>
        <w:instrText xml:space="preserve"> HYPERLINK "https://en.wikipedia.org/wiki/SQL:1999" \o "SQL:1999" </w:instrText>
      </w:r>
      <w:r>
        <w:fldChar w:fldCharType="separate"/>
      </w:r>
      <w:r>
        <w:rPr>
          <w:rStyle w:val="23"/>
        </w:rPr>
        <w:t>SQL:1999</w:t>
      </w:r>
      <w:r>
        <w:fldChar w:fldCharType="end"/>
      </w:r>
      <w:r>
        <w:t xml:space="preserve"> (also known as SQL3), and officially introduces a few new features such as:</w:t>
      </w:r>
      <w:r>
        <w:fldChar w:fldCharType="begin"/>
      </w:r>
      <w:r>
        <w:instrText xml:space="preserve"> HYPERLINK "https://en.wikipedia.org/wiki/SQL:2003" \l "cite_note-1" </w:instrText>
      </w:r>
      <w:r>
        <w:fldChar w:fldCharType="separate"/>
      </w:r>
      <w:r>
        <w:rPr>
          <w:rStyle w:val="23"/>
        </w:rPr>
        <w:t>[1]</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"https://en.wikipedia.org/wiki/XML" \o "XML" </w:instrText>
      </w:r>
      <w:r>
        <w:fldChar w:fldCharType="separate"/>
      </w:r>
      <w:r>
        <w:rPr>
          <w:rStyle w:val="23"/>
        </w:rPr>
        <w:t>XML</w:t>
      </w:r>
      <w:r>
        <w:fldChar w:fldCharType="end"/>
      </w:r>
      <w:r>
        <w:t>-related features (</w:t>
      </w:r>
      <w:r>
        <w:fldChar w:fldCharType="begin"/>
      </w:r>
      <w:r>
        <w:instrText xml:space="preserve"> HYPERLINK "https://en.wikipedia.org/wiki/SQL/XML" \o "SQL/XML" </w:instrText>
      </w:r>
      <w:r>
        <w:fldChar w:fldCharType="separate"/>
      </w:r>
      <w:r>
        <w:rPr>
          <w:rStyle w:val="23"/>
        </w:rPr>
        <w:t>SQL/XML</w:t>
      </w:r>
      <w:r>
        <w:fldChar w:fldCharType="end"/>
      </w:r>
      <w:r>
        <w:t>)</w:t>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"https://en.wikipedia.org/wiki/Window_function_(SQL)" \o "Window function (SQL)" </w:instrText>
      </w:r>
      <w:r>
        <w:fldChar w:fldCharType="separate"/>
      </w:r>
      <w:r>
        <w:rPr>
          <w:rStyle w:val="23"/>
        </w:rPr>
        <w:t>Window functions</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t>the sequence generator, which allows standardized sequences</w:t>
      </w:r>
    </w:p>
    <w:p>
      <w:pPr>
        <w:keepNext w:val="0"/>
        <w:keepLines w:val="0"/>
        <w:widowControl/>
        <w:numPr>
          <w:ilvl w:val="0"/>
          <w:numId w:val="7"/>
        </w:numPr>
        <w:suppressLineNumbers w:val="0"/>
        <w:tabs>
          <w:tab w:val="left" w:pos="720"/>
        </w:tabs>
        <w:spacing w:before="0" w:beforeAutospacing="1" w:after="0" w:afterAutospacing="1"/>
        <w:ind w:left="720" w:hanging="360"/>
      </w:pPr>
      <w:r>
        <w:t>two new column types: auto-generated values and identity-columns</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the new </w:t>
      </w:r>
      <w:r>
        <w:fldChar w:fldCharType="begin"/>
      </w:r>
      <w:r>
        <w:instrText xml:space="preserve"> HYPERLINK "https://en.wikipedia.org/wiki/Merge_(SQL)" \o "Merge (SQL)" </w:instrText>
      </w:r>
      <w:r>
        <w:fldChar w:fldCharType="separate"/>
      </w:r>
      <w:r>
        <w:rPr>
          <w:rStyle w:val="23"/>
        </w:rPr>
        <w:t>MERGE</w:t>
      </w:r>
      <w:r>
        <w:fldChar w:fldCharType="end"/>
      </w:r>
      <w:r>
        <w:t xml:space="preserve"> statement</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extensions to the </w:t>
      </w:r>
      <w:r>
        <w:fldChar w:fldCharType="begin"/>
      </w:r>
      <w:r>
        <w:instrText xml:space="preserve"> HYPERLINK "https://en.wikipedia.org/wiki/Data_Definition_Language" \o "Data Definition Language" </w:instrText>
      </w:r>
      <w:r>
        <w:fldChar w:fldCharType="separate"/>
      </w:r>
      <w:r>
        <w:rPr>
          <w:rStyle w:val="23"/>
        </w:rPr>
        <w:t>CREATE TABLE</w:t>
      </w:r>
      <w:r>
        <w:fldChar w:fldCharType="end"/>
      </w:r>
      <w:r>
        <w:t xml:space="preserve"> statement, to allow "CREATE TABLE AS" and "CREATE TABLE LIKE"</w:t>
      </w:r>
    </w:p>
    <w:p>
      <w:pPr>
        <w:keepNext w:val="0"/>
        <w:keepLines w:val="0"/>
        <w:widowControl/>
        <w:numPr>
          <w:ilvl w:val="0"/>
          <w:numId w:val="7"/>
        </w:numPr>
        <w:suppressLineNumbers w:val="0"/>
        <w:tabs>
          <w:tab w:val="left" w:pos="720"/>
        </w:tabs>
        <w:spacing w:before="0" w:beforeAutospacing="1" w:after="0" w:afterAutospacing="1"/>
        <w:ind w:left="720" w:hanging="360"/>
      </w:pPr>
      <w:r>
        <w:t>removal of the poorly implemented "BIT" and "BIT VARYING" data types</w:t>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"https://en.wikipedia.org/wiki/OLAP" \o "OLAP" </w:instrText>
      </w:r>
      <w:r>
        <w:fldChar w:fldCharType="separate"/>
      </w:r>
      <w:r>
        <w:rPr>
          <w:rStyle w:val="23"/>
        </w:rPr>
        <w:t>OLAP</w:t>
      </w:r>
      <w:r>
        <w:fldChar w:fldCharType="end"/>
      </w:r>
      <w:r>
        <w:t xml:space="preserve"> capabilities (initially added in </w:t>
      </w:r>
      <w:r>
        <w:fldChar w:fldCharType="begin"/>
      </w:r>
      <w:r>
        <w:instrText xml:space="preserve"> HYPERLINK "https://en.wikipedia.org/wiki/SQL:1999" \o "SQL:1999" </w:instrText>
      </w:r>
      <w:r>
        <w:fldChar w:fldCharType="separate"/>
      </w:r>
      <w:r>
        <w:rPr>
          <w:rStyle w:val="23"/>
        </w:rPr>
        <w:t>SQL:1999</w:t>
      </w:r>
      <w:r>
        <w:fldChar w:fldCharType="end"/>
      </w:r>
      <w:r>
        <w:t xml:space="preserve">) were extended with a </w:t>
      </w:r>
      <w:r>
        <w:fldChar w:fldCharType="begin"/>
      </w:r>
      <w:r>
        <w:instrText xml:space="preserve"> HYPERLINK "https://en.wikipedia.org/wiki/Window_function_(SQL)" \o "Window function (SQL)" </w:instrText>
      </w:r>
      <w:r>
        <w:fldChar w:fldCharType="separate"/>
      </w:r>
      <w:r>
        <w:rPr>
          <w:rStyle w:val="23"/>
        </w:rPr>
        <w:t>window function</w:t>
      </w:r>
      <w:r>
        <w:fldChar w:fldCharType="end"/>
      </w:r>
      <w:r>
        <w:t>.</w:t>
      </w:r>
      <w:r>
        <w:fldChar w:fldCharType="begin"/>
      </w:r>
      <w:r>
        <w:instrText xml:space="preserve"> HYPERLINK "https://en.wikipedia.org/wiki/SQL:2003" \l "cite_note-JensenPedersen2010-2" </w:instrText>
      </w:r>
      <w:r>
        <w:fldChar w:fldCharType="separate"/>
      </w:r>
      <w:r>
        <w:rPr>
          <w:rStyle w:val="23"/>
        </w:rPr>
        <w:t>[2]</w:t>
      </w:r>
      <w:r>
        <w:fldChar w:fldCharType="end"/>
      </w:r>
    </w:p>
    <w:p>
      <w:pPr>
        <w:pStyle w:val="21"/>
        <w:keepNext w:val="0"/>
        <w:keepLines w:val="0"/>
        <w:widowControl/>
        <w:suppressLineNumbers w:val="0"/>
        <w:jc w:val="left"/>
      </w:pPr>
    </w:p>
    <w:p>
      <w:pPr>
        <w:pStyle w:val="21"/>
        <w:keepNext w:val="0"/>
        <w:keepLines w:val="0"/>
        <w:widowControl/>
        <w:suppressLineNumbers w:val="0"/>
        <w:jc w:val="left"/>
      </w:pPr>
    </w:p>
    <w:p>
      <w:pPr>
        <w:pStyle w:val="3"/>
        <w:rPr>
          <w:rFonts w:hint="eastAsia"/>
          <w:lang w:val="en-US" w:eastAsia="zh-CN"/>
        </w:rPr>
      </w:pPr>
      <w:bookmarkStart w:id="4" w:name="_Toc12998"/>
      <w:r>
        <w:rPr>
          <w:rFonts w:hint="eastAsia"/>
          <w:lang w:val="en-US" w:eastAsia="zh-CN"/>
        </w:rPr>
        <w:t>Sql2006标准</w:t>
      </w:r>
      <w:bookmarkEnd w:id="4"/>
    </w:p>
    <w:p>
      <w:pPr>
        <w:pStyle w:val="21"/>
        <w:keepNext w:val="0"/>
        <w:keepLines w:val="0"/>
        <w:widowControl/>
        <w:suppressLineNumbers w:val="0"/>
      </w:pPr>
      <w:r>
        <w:t xml:space="preserve">The main changes from </w:t>
      </w:r>
      <w:r>
        <w:fldChar w:fldCharType="begin"/>
      </w:r>
      <w:r>
        <w:instrText xml:space="preserve"> HYPERLINK "https://en.wikipedia.org/wiki/SQL:2003" \o "SQL:2003" </w:instrText>
      </w:r>
      <w:r>
        <w:fldChar w:fldCharType="separate"/>
      </w:r>
      <w:r>
        <w:rPr>
          <w:rStyle w:val="23"/>
        </w:rPr>
        <w:t>SQL:2003</w:t>
      </w:r>
      <w:r>
        <w:fldChar w:fldCharType="end"/>
      </w:r>
      <w:r>
        <w:t xml:space="preserve"> were in the Part 14 of the standard.</w:t>
      </w:r>
    </w:p>
    <w:p>
      <w:pPr/>
      <w:r>
        <w:t>Part 14</w:t>
      </w:r>
    </w:p>
    <w:p>
      <w:pPr>
        <w:pStyle w:val="21"/>
        <w:keepNext w:val="0"/>
        <w:keepLines w:val="0"/>
        <w:widowControl/>
        <w:suppressLineNumbers w:val="0"/>
      </w:pPr>
      <w:r>
        <w:t xml:space="preserve">ISO/IEC 9075-14:2006 defines ways in which SQL can be used in conjunction with XML. It defines ways of importing and storing XML data in an SQL database, manipulating it within the database and publishing both XML and conventional SQL-data in XML form. In addition, it enables applications to integrate into their SQL code the use of </w:t>
      </w:r>
      <w:r>
        <w:fldChar w:fldCharType="begin"/>
      </w:r>
      <w:r>
        <w:instrText xml:space="preserve"> HYPERLINK "https://en.wikipedia.org/wiki/XQuery" \o "XQuery" </w:instrText>
      </w:r>
      <w:r>
        <w:fldChar w:fldCharType="separate"/>
      </w:r>
      <w:r>
        <w:rPr>
          <w:rStyle w:val="23"/>
        </w:rPr>
        <w:t>XQuery</w:t>
      </w:r>
      <w:r>
        <w:fldChar w:fldCharType="end"/>
      </w:r>
      <w:r>
        <w:t>, the XML Query Language published by the World Wide Web Consortium (</w:t>
      </w:r>
      <w:r>
        <w:fldChar w:fldCharType="begin"/>
      </w:r>
      <w:r>
        <w:instrText xml:space="preserve"> HYPERLINK "https://en.wikipedia.org/wiki/W3C" \o "W3C" </w:instrText>
      </w:r>
      <w:r>
        <w:fldChar w:fldCharType="separate"/>
      </w:r>
      <w:r>
        <w:rPr>
          <w:rStyle w:val="23"/>
        </w:rPr>
        <w:t>W3C</w:t>
      </w:r>
      <w:r>
        <w:fldChar w:fldCharType="end"/>
      </w:r>
      <w:r>
        <w:t>), to concurrently access ordinary SQL-data and XML documents.</w:t>
      </w:r>
    </w:p>
    <w:p>
      <w:pPr>
        <w:pStyle w:val="21"/>
        <w:keepNext w:val="0"/>
        <w:keepLines w:val="0"/>
        <w:widowControl/>
        <w:suppressLineNumbers w:val="0"/>
        <w:jc w:val="left"/>
        <w:rPr>
          <w:rFonts w:hint="eastAsia"/>
          <w:lang w:val="en-US" w:eastAsia="zh-CN"/>
        </w:rPr>
      </w:pPr>
    </w:p>
    <w:p>
      <w:pPr>
        <w:pStyle w:val="3"/>
        <w:rPr>
          <w:rFonts w:hint="eastAsia"/>
          <w:lang w:val="en-US" w:eastAsia="zh-CN"/>
        </w:rPr>
      </w:pPr>
      <w:bookmarkStart w:id="5" w:name="_Toc20491"/>
      <w:r>
        <w:rPr>
          <w:rFonts w:hint="eastAsia"/>
          <w:lang w:val="en-US" w:eastAsia="zh-CN"/>
        </w:rPr>
        <w:t>Sql2008标准</w:t>
      </w:r>
      <w:bookmarkEnd w:id="5"/>
    </w:p>
    <w:p>
      <w:pPr>
        <w:rPr>
          <w:rFonts w:hint="eastAsia"/>
          <w:lang w:val="en-US" w:eastAsia="zh-CN"/>
        </w:rPr>
      </w:pPr>
      <w:r>
        <w:rPr>
          <w:rFonts w:hint="eastAsia"/>
          <w:lang w:val="en-US" w:eastAsia="zh-CN"/>
        </w:rPr>
        <w:t>Sql2008也包括2003继承的那几大部分</w:t>
      </w:r>
    </w:p>
    <w:p>
      <w:pPr>
        <w:rPr>
          <w:rFonts w:hint="eastAsia"/>
          <w:lang w:val="en-US" w:eastAsia="zh-CN"/>
        </w:rPr>
      </w:pPr>
      <w:r>
        <w:rPr>
          <w:rFonts w:hint="eastAsia"/>
          <w:lang w:val="en-US" w:eastAsia="zh-CN"/>
        </w:rPr>
        <w:t>增加的包括新特性</w:t>
      </w:r>
    </w:p>
    <w:p>
      <w:pPr>
        <w:rPr>
          <w:rFonts w:hint="eastAsia"/>
          <w:lang w:val="en-US" w:eastAsia="zh-CN"/>
        </w:rPr>
      </w:pPr>
    </w:p>
    <w:p>
      <w:pPr>
        <w:keepNext w:val="0"/>
        <w:keepLines w:val="0"/>
        <w:widowControl/>
        <w:numPr>
          <w:ilvl w:val="0"/>
          <w:numId w:val="8"/>
        </w:numPr>
        <w:suppressLineNumbers w:val="0"/>
        <w:tabs>
          <w:tab w:val="left" w:pos="720"/>
        </w:tabs>
        <w:spacing w:before="0" w:beforeAutospacing="1" w:after="0" w:afterAutospacing="1"/>
        <w:ind w:left="720" w:hanging="360"/>
      </w:pPr>
      <w:r>
        <w:t xml:space="preserve">enhanced </w:t>
      </w:r>
      <w:r>
        <w:fldChar w:fldCharType="begin"/>
      </w:r>
      <w:r>
        <w:instrText xml:space="preserve"> HYPERLINK "https://en.wikipedia.org/wiki/Merge_(SQL)" \o "Merge (SQL)" </w:instrText>
      </w:r>
      <w:r>
        <w:fldChar w:fldCharType="separate"/>
      </w:r>
      <w:r>
        <w:rPr>
          <w:rStyle w:val="23"/>
        </w:rPr>
        <w:t>MERGE</w:t>
      </w:r>
      <w:r>
        <w:fldChar w:fldCharType="end"/>
      </w:r>
      <w:r>
        <w:t xml:space="preserve"> and DIAGNOSTIC statements,</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the </w:t>
      </w:r>
      <w:r>
        <w:fldChar w:fldCharType="begin"/>
      </w:r>
      <w:r>
        <w:instrText xml:space="preserve"> HYPERLINK "https://en.wikipedia.org/wiki/Truncate_(SQL)" \o "Truncate (SQL)" </w:instrText>
      </w:r>
      <w:r>
        <w:fldChar w:fldCharType="separate"/>
      </w:r>
      <w:r>
        <w:rPr>
          <w:rStyle w:val="23"/>
        </w:rPr>
        <w:t>TRUNCATE TABLE</w:t>
      </w:r>
      <w:r>
        <w:fldChar w:fldCharType="end"/>
      </w:r>
      <w:r>
        <w:t xml:space="preserve"> statement,</w:t>
      </w:r>
    </w:p>
    <w:p>
      <w:pPr>
        <w:keepNext w:val="0"/>
        <w:keepLines w:val="0"/>
        <w:widowControl/>
        <w:numPr>
          <w:ilvl w:val="0"/>
          <w:numId w:val="8"/>
        </w:numPr>
        <w:suppressLineNumbers w:val="0"/>
        <w:tabs>
          <w:tab w:val="left" w:pos="720"/>
        </w:tabs>
        <w:spacing w:before="0" w:beforeAutospacing="1" w:after="0" w:afterAutospacing="1"/>
        <w:ind w:left="720" w:hanging="360"/>
      </w:pPr>
      <w:r>
        <w:t>comma-separated WHEN clauses in a CASE expression,</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INSTEAD OF </w:t>
      </w:r>
      <w:r>
        <w:fldChar w:fldCharType="begin"/>
      </w:r>
      <w:r>
        <w:instrText xml:space="preserve"> HYPERLINK "https://en.wikipedia.org/wiki/Database_trigger" \o "Database trigger" </w:instrText>
      </w:r>
      <w:r>
        <w:fldChar w:fldCharType="separate"/>
      </w:r>
      <w:r>
        <w:rPr>
          <w:rStyle w:val="23"/>
        </w:rPr>
        <w:t>database triggers</w:t>
      </w:r>
      <w:r>
        <w:fldChar w:fldCharType="end"/>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partitioned </w:t>
      </w:r>
      <w:r>
        <w:fldChar w:fldCharType="begin"/>
      </w:r>
      <w:r>
        <w:instrText xml:space="preserve"> HYPERLINK "https://en.wikipedia.org/wiki/Join_(SQL)" \o "Join (SQL)" </w:instrText>
      </w:r>
      <w:r>
        <w:fldChar w:fldCharType="separate"/>
      </w:r>
      <w:r>
        <w:rPr>
          <w:rStyle w:val="23"/>
        </w:rPr>
        <w:t>JOIN</w:t>
      </w:r>
      <w:r>
        <w:fldChar w:fldCharType="end"/>
      </w:r>
      <w:r>
        <w:t xml:space="preserve"> tables,</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support for various </w:t>
      </w:r>
      <w:r>
        <w:fldChar w:fldCharType="begin"/>
      </w:r>
      <w:r>
        <w:instrText xml:space="preserve"> HYPERLINK "https://en.wikipedia.org/wiki/XQuery" \o "XQuery" </w:instrText>
      </w:r>
      <w:r>
        <w:fldChar w:fldCharType="separate"/>
      </w:r>
      <w:r>
        <w:rPr>
          <w:rStyle w:val="23"/>
        </w:rPr>
        <w:t>XQuery</w:t>
      </w:r>
      <w:r>
        <w:fldChar w:fldCharType="end"/>
      </w:r>
      <w:r>
        <w:t xml:space="preserve"> </w:t>
      </w:r>
      <w:r>
        <w:fldChar w:fldCharType="begin"/>
      </w:r>
      <w:r>
        <w:instrText xml:space="preserve"> HYPERLINK "https://en.wikipedia.org/wiki/Regular_expression" \o "Regular expression" </w:instrText>
      </w:r>
      <w:r>
        <w:fldChar w:fldCharType="separate"/>
      </w:r>
      <w:r>
        <w:rPr>
          <w:rStyle w:val="23"/>
        </w:rPr>
        <w:t>regular expression</w:t>
      </w:r>
      <w:r>
        <w:fldChar w:fldCharType="end"/>
      </w:r>
      <w:r>
        <w:t>/</w:t>
      </w:r>
      <w:r>
        <w:fldChar w:fldCharType="begin"/>
      </w:r>
      <w:r>
        <w:instrText xml:space="preserve"> HYPERLINK "https://en.wikipedia.org/wiki/Pattern_matching" \o "Pattern matching" </w:instrText>
      </w:r>
      <w:r>
        <w:fldChar w:fldCharType="separate"/>
      </w:r>
      <w:r>
        <w:rPr>
          <w:rStyle w:val="23"/>
        </w:rPr>
        <w:t>pattern-matching</w:t>
      </w:r>
      <w:r>
        <w:fldChar w:fldCharType="end"/>
      </w:r>
      <w:r>
        <w:t xml:space="preserve"> features, and</w:t>
      </w:r>
    </w:p>
    <w:p>
      <w:pPr>
        <w:keepNext w:val="0"/>
        <w:keepLines w:val="0"/>
        <w:widowControl/>
        <w:numPr>
          <w:ilvl w:val="0"/>
          <w:numId w:val="8"/>
        </w:numPr>
        <w:suppressLineNumbers w:val="0"/>
        <w:tabs>
          <w:tab w:val="left" w:pos="720"/>
        </w:tabs>
        <w:spacing w:before="0" w:beforeAutospacing="1" w:after="0" w:afterAutospacing="1"/>
        <w:ind w:left="720" w:hanging="360"/>
      </w:pPr>
      <w:r>
        <w:t>enhancements to derived column names.</w:t>
      </w:r>
      <w:r>
        <w:fldChar w:fldCharType="begin"/>
      </w:r>
      <w:r>
        <w:instrText xml:space="preserve"> HYPERLINK "https://en.wikipedia.org/wiki/SQL:2008" \l "cite_note-sybase08-1" </w:instrText>
      </w:r>
      <w:r>
        <w:fldChar w:fldCharType="separate"/>
      </w:r>
      <w:r>
        <w:rPr>
          <w:rStyle w:val="23"/>
        </w:rPr>
        <w:t>[1]</w:t>
      </w:r>
      <w: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增强合并和诊断 ，</w:t>
      </w:r>
    </w:p>
    <w:p>
      <w:pPr>
        <w:rPr>
          <w:rFonts w:hint="eastAsia"/>
          <w:lang w:val="en-US" w:eastAsia="zh-CN"/>
        </w:rPr>
      </w:pPr>
    </w:p>
    <w:p>
      <w:pPr>
        <w:rPr>
          <w:rFonts w:hint="eastAsia"/>
          <w:lang w:val="en-US" w:eastAsia="zh-CN"/>
        </w:rPr>
      </w:pPr>
      <w:r>
        <w:rPr>
          <w:rFonts w:hint="eastAsia"/>
          <w:lang w:val="en-US" w:eastAsia="zh-CN"/>
        </w:rPr>
        <w:t>TRUNCATETABLE语句，</w:t>
      </w:r>
    </w:p>
    <w:p>
      <w:pPr>
        <w:rPr>
          <w:rFonts w:hint="eastAsia"/>
          <w:lang w:val="en-US" w:eastAsia="zh-CN"/>
        </w:rPr>
      </w:pPr>
    </w:p>
    <w:p>
      <w:pPr>
        <w:rPr>
          <w:rFonts w:hint="eastAsia"/>
          <w:lang w:val="en-US" w:eastAsia="zh-CN"/>
        </w:rPr>
      </w:pPr>
      <w:r>
        <w:rPr>
          <w:rFonts w:hint="eastAsia"/>
          <w:lang w:val="en-US" w:eastAsia="zh-CN"/>
        </w:rPr>
        <w:t>用逗号分隔的表达式</w:t>
      </w:r>
    </w:p>
    <w:p>
      <w:pPr>
        <w:rPr>
          <w:rFonts w:hint="eastAsia"/>
          <w:lang w:val="en-US" w:eastAsia="zh-CN"/>
        </w:rPr>
      </w:pPr>
      <w:r>
        <w:rPr>
          <w:rFonts w:hint="eastAsia"/>
          <w:lang w:val="en-US" w:eastAsia="zh-CN"/>
        </w:rPr>
        <w:t>代替数据库触发器</w:t>
      </w:r>
    </w:p>
    <w:p>
      <w:pPr>
        <w:rPr>
          <w:rFonts w:hint="eastAsia"/>
          <w:lang w:val="en-US" w:eastAsia="zh-CN"/>
        </w:rPr>
      </w:pPr>
    </w:p>
    <w:p>
      <w:pPr>
        <w:rPr>
          <w:rFonts w:hint="eastAsia"/>
          <w:lang w:val="en-US" w:eastAsia="zh-CN"/>
        </w:rPr>
      </w:pPr>
      <w:r>
        <w:rPr>
          <w:rFonts w:hint="eastAsia"/>
          <w:lang w:val="en-US" w:eastAsia="zh-CN"/>
        </w:rPr>
        <w:t>分区连接表，</w:t>
      </w:r>
    </w:p>
    <w:p>
      <w:pPr>
        <w:rPr>
          <w:rFonts w:hint="eastAsia"/>
          <w:lang w:val="en-US" w:eastAsia="zh-CN"/>
        </w:rPr>
      </w:pPr>
    </w:p>
    <w:p>
      <w:pPr>
        <w:rPr>
          <w:rFonts w:hint="eastAsia"/>
          <w:lang w:val="en-US" w:eastAsia="zh-CN"/>
        </w:rPr>
      </w:pPr>
      <w:r>
        <w:rPr>
          <w:rFonts w:hint="eastAsia"/>
          <w:lang w:val="en-US" w:eastAsia="zh-CN"/>
        </w:rPr>
        <w:t>各种XQuery的正则表达式/模式匹配功能的支持，并</w:t>
      </w:r>
    </w:p>
    <w:p>
      <w:pPr>
        <w:rPr>
          <w:rFonts w:hint="eastAsia"/>
          <w:lang w:val="en-US" w:eastAsia="zh-CN"/>
        </w:rPr>
      </w:pPr>
    </w:p>
    <w:p>
      <w:pPr>
        <w:rPr>
          <w:rFonts w:hint="eastAsia"/>
          <w:lang w:val="en-US" w:eastAsia="zh-CN"/>
        </w:rPr>
      </w:pPr>
      <w:r>
        <w:rPr>
          <w:rFonts w:hint="eastAsia"/>
          <w:lang w:val="en-US" w:eastAsia="zh-CN"/>
        </w:rPr>
        <w:t>增强派生列名称。[ 1 ]</w:t>
      </w:r>
    </w:p>
    <w:p>
      <w:pPr>
        <w:rPr>
          <w:rFonts w:hint="eastAsia"/>
          <w:lang w:val="en-US" w:eastAsia="zh-CN"/>
        </w:rPr>
      </w:pPr>
    </w:p>
    <w:p>
      <w:pPr>
        <w:rPr>
          <w:rFonts w:hint="eastAsia"/>
          <w:lang w:val="en-US" w:eastAsia="zh-CN"/>
        </w:rPr>
      </w:pPr>
      <w:r>
        <w:rPr>
          <w:rFonts w:hint="eastAsia"/>
          <w:lang w:val="en-US" w:eastAsia="zh-CN"/>
        </w:rPr>
        <w:t>XML相关规范定义了如何在SQL可以配合使用XML，包括进口和在SQL数据库中存储XML数据，操纵它在数据库和发布XML和XML格式的传统SQL数据。[ 2 ]</w:t>
      </w:r>
    </w:p>
    <w:p>
      <w:pPr>
        <w:pStyle w:val="3"/>
        <w:rPr>
          <w:lang w:val="en-US"/>
        </w:rPr>
      </w:pPr>
      <w:bookmarkStart w:id="6" w:name="_Toc5920"/>
      <w:r>
        <w:rPr>
          <w:lang w:val="en-US"/>
        </w:rPr>
        <w:t>SQL:2011</w:t>
      </w:r>
      <w:bookmarkEnd w:id="6"/>
    </w:p>
    <w:p>
      <w:pPr>
        <w:rPr>
          <w:rFonts w:hint="eastAsia" w:ascii="宋体" w:hAnsi="宋体" w:eastAsia="宋体" w:cs="宋体"/>
          <w:sz w:val="24"/>
          <w:szCs w:val="24"/>
          <w:lang w:val="en-US" w:eastAsia="zh-CN"/>
        </w:rPr>
      </w:pPr>
    </w:p>
    <w:p>
      <w:pPr/>
      <w:r>
        <w:t>New features</w:t>
      </w:r>
    </w:p>
    <w:p>
      <w:pPr/>
      <w:r>
        <w:t>Temporal support</w:t>
      </w:r>
    </w:p>
    <w:p>
      <w:pPr>
        <w:pStyle w:val="21"/>
        <w:keepNext w:val="0"/>
        <w:keepLines w:val="0"/>
        <w:widowControl/>
        <w:suppressLineNumbers w:val="0"/>
      </w:pPr>
      <w:r>
        <w:t xml:space="preserve">One of the main new features is improved support for </w:t>
      </w:r>
      <w:r>
        <w:fldChar w:fldCharType="begin"/>
      </w:r>
      <w:r>
        <w:instrText xml:space="preserve"> HYPERLINK "https://en.wikipedia.org/wiki/Temporal_database" \o "Temporal database" </w:instrText>
      </w:r>
      <w:r>
        <w:fldChar w:fldCharType="separate"/>
      </w:r>
      <w:r>
        <w:rPr>
          <w:rStyle w:val="23"/>
        </w:rPr>
        <w:t>temporal databases</w:t>
      </w:r>
      <w:r>
        <w:fldChar w:fldCharType="end"/>
      </w:r>
      <w:r>
        <w:t>.</w:t>
      </w:r>
      <w:r>
        <w:fldChar w:fldCharType="begin"/>
      </w:r>
      <w:r>
        <w:instrText xml:space="preserve"> HYPERLINK "https://en.wikipedia.org/wiki/SQL:2011" \l "cite_note-3" </w:instrText>
      </w:r>
      <w:r>
        <w:fldChar w:fldCharType="separate"/>
      </w:r>
      <w:r>
        <w:rPr>
          <w:rStyle w:val="23"/>
        </w:rPr>
        <w:t>[3]</w:t>
      </w:r>
      <w:r>
        <w:fldChar w:fldCharType="end"/>
      </w:r>
      <w:r>
        <w:fldChar w:fldCharType="begin"/>
      </w:r>
      <w:r>
        <w:instrText xml:space="preserve"> HYPERLINK "https://en.wikipedia.org/wiki/SQL:2011" \l "cite_note-4" </w:instrText>
      </w:r>
      <w:r>
        <w:fldChar w:fldCharType="separate"/>
      </w:r>
      <w:r>
        <w:rPr>
          <w:rStyle w:val="23"/>
        </w:rPr>
        <w:t>[4]</w:t>
      </w:r>
      <w:r>
        <w:fldChar w:fldCharType="end"/>
      </w:r>
      <w:r>
        <w:t xml:space="preserve"> Language enhancements for temporal data definition and manipulation include:</w:t>
      </w:r>
    </w:p>
    <w:p>
      <w:pPr>
        <w:keepNext w:val="0"/>
        <w:keepLines w:val="0"/>
        <w:widowControl/>
        <w:numPr>
          <w:ilvl w:val="0"/>
          <w:numId w:val="9"/>
        </w:numPr>
        <w:suppressLineNumbers w:val="0"/>
        <w:tabs>
          <w:tab w:val="left" w:pos="720"/>
        </w:tabs>
        <w:spacing w:before="0" w:beforeAutospacing="1" w:after="0" w:afterAutospacing="1"/>
        <w:ind w:left="720" w:hanging="360"/>
      </w:pPr>
      <w:r>
        <w:rPr>
          <w:b/>
        </w:rPr>
        <w:t>Time Period definitions</w:t>
      </w:r>
      <w:r>
        <w:t xml:space="preserve"> use two standard table columns as the start and end of a named time period, with closed-open semantics. This provides compatibility with existing data models, application code, and tools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Definition of </w:t>
      </w:r>
      <w:r>
        <w:rPr>
          <w:b/>
        </w:rPr>
        <w:t>application time period tables</w:t>
      </w:r>
      <w:r>
        <w:t xml:space="preserve"> (elsewhere called </w:t>
      </w:r>
      <w:r>
        <w:fldChar w:fldCharType="begin"/>
      </w:r>
      <w:r>
        <w:instrText xml:space="preserve"> HYPERLINK "https://en.wikipedia.org/wiki/Valid_time" \o "Valid time" </w:instrText>
      </w:r>
      <w:r>
        <w:fldChar w:fldCharType="separate"/>
      </w:r>
      <w:r>
        <w:rPr>
          <w:rStyle w:val="23"/>
        </w:rPr>
        <w:t>valid time</w:t>
      </w:r>
      <w:r>
        <w:fldChar w:fldCharType="end"/>
      </w:r>
      <w:r>
        <w:t xml:space="preserve"> tables), using the </w:t>
      </w:r>
      <w:r>
        <w:rPr>
          <w:rStyle w:val="24"/>
        </w:rPr>
        <w:t>PERIOD FOR</w:t>
      </w:r>
      <w:r>
        <w:t xml:space="preserve"> annotation</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Update and deletion of application time rows with </w:t>
      </w:r>
      <w:r>
        <w:rPr>
          <w:b/>
        </w:rPr>
        <w:t>automatic time period splitting</w:t>
      </w:r>
    </w:p>
    <w:p>
      <w:pPr>
        <w:keepNext w:val="0"/>
        <w:keepLines w:val="0"/>
        <w:widowControl/>
        <w:numPr>
          <w:ilvl w:val="0"/>
          <w:numId w:val="9"/>
        </w:numPr>
        <w:suppressLineNumbers w:val="0"/>
        <w:tabs>
          <w:tab w:val="left" w:pos="720"/>
        </w:tabs>
        <w:spacing w:before="0" w:beforeAutospacing="1" w:after="0" w:afterAutospacing="1"/>
        <w:ind w:left="720" w:hanging="360"/>
      </w:pPr>
      <w:r>
        <w:rPr>
          <w:b/>
        </w:rPr>
        <w:t xml:space="preserve">Temporal </w:t>
      </w:r>
      <w:r>
        <w:rPr>
          <w:b/>
        </w:rPr>
        <w:fldChar w:fldCharType="begin"/>
      </w:r>
      <w:r>
        <w:rPr>
          <w:b/>
        </w:rPr>
        <w:instrText xml:space="preserve"> HYPERLINK "https://en.wikipedia.org/wiki/Primary_key" \o "Primary key" </w:instrText>
      </w:r>
      <w:r>
        <w:rPr>
          <w:b/>
        </w:rPr>
        <w:fldChar w:fldCharType="separate"/>
      </w:r>
      <w:r>
        <w:rPr>
          <w:rStyle w:val="23"/>
          <w:b/>
        </w:rPr>
        <w:t>primary keys</w:t>
      </w:r>
      <w:r>
        <w:rPr>
          <w:b/>
        </w:rPr>
        <w:fldChar w:fldCharType="end"/>
      </w:r>
      <w:r>
        <w:t xml:space="preserve"> incorporating application time periods with optional non-overlapping constraints via the </w:t>
      </w:r>
      <w:r>
        <w:rPr>
          <w:rStyle w:val="24"/>
        </w:rPr>
        <w:t>WITHOUT OVERLAPS</w:t>
      </w:r>
      <w:r>
        <w:t xml:space="preserve"> clause</w:t>
      </w:r>
    </w:p>
    <w:p>
      <w:pPr>
        <w:keepNext w:val="0"/>
        <w:keepLines w:val="0"/>
        <w:widowControl/>
        <w:numPr>
          <w:ilvl w:val="0"/>
          <w:numId w:val="9"/>
        </w:numPr>
        <w:suppressLineNumbers w:val="0"/>
        <w:tabs>
          <w:tab w:val="left" w:pos="720"/>
        </w:tabs>
        <w:spacing w:before="0" w:beforeAutospacing="1" w:after="0" w:afterAutospacing="1"/>
        <w:ind w:left="720" w:hanging="360"/>
      </w:pPr>
      <w:r>
        <w:rPr>
          <w:b/>
        </w:rPr>
        <w:t xml:space="preserve">Temporal </w:t>
      </w:r>
      <w:r>
        <w:rPr>
          <w:b/>
        </w:rPr>
        <w:fldChar w:fldCharType="begin"/>
      </w:r>
      <w:r>
        <w:rPr>
          <w:b/>
        </w:rPr>
        <w:instrText xml:space="preserve"> HYPERLINK "https://en.wikipedia.org/wiki/Referential_integrity" \o "Referential integrity" </w:instrText>
      </w:r>
      <w:r>
        <w:rPr>
          <w:b/>
        </w:rPr>
        <w:fldChar w:fldCharType="separate"/>
      </w:r>
      <w:r>
        <w:rPr>
          <w:rStyle w:val="23"/>
          <w:b/>
        </w:rPr>
        <w:t>referential integrity</w:t>
      </w:r>
      <w:r>
        <w:rPr>
          <w:b/>
        </w:rPr>
        <w:fldChar w:fldCharType="end"/>
      </w:r>
      <w:r>
        <w:t xml:space="preserve"> constraints for application time tables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Application time tables are queried using regular query syntax or using new </w:t>
      </w:r>
      <w:r>
        <w:rPr>
          <w:b/>
        </w:rPr>
        <w:t>temporal predicates</w:t>
      </w:r>
      <w:r>
        <w:t xml:space="preserve"> for time periods including </w:t>
      </w:r>
      <w:r>
        <w:rPr>
          <w:rStyle w:val="24"/>
        </w:rPr>
        <w:t>CONTAINS</w:t>
      </w:r>
      <w:r>
        <w:t xml:space="preserve">, </w:t>
      </w:r>
      <w:r>
        <w:rPr>
          <w:rStyle w:val="24"/>
        </w:rPr>
        <w:t>OVERLAPS</w:t>
      </w:r>
      <w:r>
        <w:t xml:space="preserve">, </w:t>
      </w:r>
      <w:r>
        <w:rPr>
          <w:rStyle w:val="24"/>
        </w:rPr>
        <w:t>EQUALS</w:t>
      </w:r>
      <w:r>
        <w:t xml:space="preserve">, </w:t>
      </w:r>
      <w:r>
        <w:rPr>
          <w:rStyle w:val="24"/>
        </w:rPr>
        <w:t>PRECEDES</w:t>
      </w:r>
      <w:r>
        <w:t xml:space="preserve">, </w:t>
      </w:r>
      <w:r>
        <w:rPr>
          <w:rStyle w:val="24"/>
        </w:rPr>
        <w:t>SUCCEEDS</w:t>
      </w:r>
      <w:r>
        <w:t xml:space="preserve">, </w:t>
      </w:r>
      <w:r>
        <w:rPr>
          <w:rStyle w:val="24"/>
        </w:rPr>
        <w:t>IMMEDIATELY PRECEDES</w:t>
      </w:r>
      <w:r>
        <w:t xml:space="preserve">, and </w:t>
      </w:r>
      <w:r>
        <w:rPr>
          <w:rStyle w:val="24"/>
        </w:rPr>
        <w:t>IMMEDIATELY SUCCEEDS</w:t>
      </w:r>
      <w:r>
        <w:t xml:space="preserve"> (which are modified versions of </w:t>
      </w:r>
      <w:r>
        <w:fldChar w:fldCharType="begin"/>
      </w:r>
      <w:r>
        <w:instrText xml:space="preserve"> HYPERLINK "https://en.wikipedia.org/wiki/Allen's_interval_algebra" \l "Relations" \o "Allen's interval algebra" </w:instrText>
      </w:r>
      <w:r>
        <w:fldChar w:fldCharType="separate"/>
      </w:r>
      <w:r>
        <w:rPr>
          <w:rStyle w:val="23"/>
        </w:rPr>
        <w:t>Allen’s interval relations</w:t>
      </w:r>
      <w:r>
        <w:fldChar w:fldCharType="end"/>
      </w:r>
      <w:r>
        <w:t>)</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Definition of </w:t>
      </w:r>
      <w:r>
        <w:rPr>
          <w:b/>
        </w:rPr>
        <w:t>system-versioned tables</w:t>
      </w:r>
      <w:r>
        <w:t xml:space="preserve"> (elsewhere called </w:t>
      </w:r>
      <w:r>
        <w:fldChar w:fldCharType="begin"/>
      </w:r>
      <w:r>
        <w:instrText xml:space="preserve"> HYPERLINK "https://en.wikipedia.org/wiki/Transaction_time" \o "Transaction time" </w:instrText>
      </w:r>
      <w:r>
        <w:fldChar w:fldCharType="separate"/>
      </w:r>
      <w:r>
        <w:rPr>
          <w:rStyle w:val="23"/>
        </w:rPr>
        <w:t>transaction time</w:t>
      </w:r>
      <w:r>
        <w:fldChar w:fldCharType="end"/>
      </w:r>
      <w:r>
        <w:t xml:space="preserve"> tables), using the </w:t>
      </w:r>
      <w:r>
        <w:rPr>
          <w:rStyle w:val="24"/>
        </w:rPr>
        <w:t>PERIOD FOR SYSTEM_TIME</w:t>
      </w:r>
      <w:r>
        <w:t xml:space="preserve"> annotation and </w:t>
      </w:r>
      <w:r>
        <w:rPr>
          <w:rStyle w:val="24"/>
        </w:rPr>
        <w:t>WITH SYSTEM VERSIONING</w:t>
      </w:r>
      <w:r>
        <w:t xml:space="preserve"> modifier. System time periods are maintained automatically. Constraints for system-versioned tables are not required to be temporal and are only enforced on current rows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Syntax for </w:t>
      </w:r>
      <w:r>
        <w:rPr>
          <w:b/>
        </w:rPr>
        <w:t>time-sliced</w:t>
      </w:r>
      <w:r>
        <w:t xml:space="preserve"> and </w:t>
      </w:r>
      <w:r>
        <w:rPr>
          <w:b/>
        </w:rPr>
        <w:t>sequenced</w:t>
      </w:r>
      <w:r>
        <w:t xml:space="preserve"> queries on system time tables via the </w:t>
      </w:r>
      <w:r>
        <w:rPr>
          <w:rStyle w:val="24"/>
        </w:rPr>
        <w:t>AS OF SYSTEM TIME</w:t>
      </w:r>
      <w:r>
        <w:t xml:space="preserve"> and </w:t>
      </w:r>
      <w:r>
        <w:rPr>
          <w:rStyle w:val="24"/>
        </w:rPr>
        <w:t>VERSIONS BETWEEN SYSTEM TIME ... AND ...</w:t>
      </w:r>
      <w:r>
        <w:t xml:space="preserve"> clauses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Application time and system versioning can be used together to provide </w:t>
      </w:r>
      <w:r>
        <w:rPr>
          <w:b/>
        </w:rPr>
        <w:fldChar w:fldCharType="begin"/>
      </w:r>
      <w:r>
        <w:rPr>
          <w:b/>
        </w:rPr>
        <w:instrText xml:space="preserve"> HYPERLINK "https://en.wikipedia.org/wiki/Bitemporal" \o "Bitemporal" </w:instrText>
      </w:r>
      <w:r>
        <w:rPr>
          <w:b/>
        </w:rPr>
        <w:fldChar w:fldCharType="separate"/>
      </w:r>
      <w:r>
        <w:rPr>
          <w:rStyle w:val="23"/>
          <w:b/>
        </w:rPr>
        <w:t>bitemporal</w:t>
      </w:r>
      <w:r>
        <w:rPr>
          <w:b/>
        </w:rPr>
        <w:fldChar w:fldCharType="end"/>
      </w:r>
      <w:r>
        <w:rPr>
          <w:b/>
        </w:rPr>
        <w:t xml:space="preserve"> tables</w:t>
      </w:r>
    </w:p>
    <w:p>
      <w:pPr>
        <w:pStyle w:val="21"/>
        <w:keepNext w:val="0"/>
        <w:keepLines w:val="0"/>
        <w:widowControl/>
        <w:suppressLineNumbers w:val="0"/>
      </w:pPr>
      <w:r>
        <w:fldChar w:fldCharType="begin"/>
      </w:r>
      <w:r>
        <w:instrText xml:space="preserve"> HYPERLINK "https://en.wikipedia.org/wiki/IBM_DB2" \o "IBM DB2" </w:instrText>
      </w:r>
      <w:r>
        <w:fldChar w:fldCharType="separate"/>
      </w:r>
      <w:r>
        <w:rPr>
          <w:rStyle w:val="23"/>
        </w:rPr>
        <w:t>IBM DB2</w:t>
      </w:r>
      <w:r>
        <w:fldChar w:fldCharType="end"/>
      </w:r>
      <w:r>
        <w:t xml:space="preserve"> version 10 claims to be the first database to have a conforming implementation of this feature in what they call "Time Travel Queries".,</w:t>
      </w:r>
      <w:r>
        <w:fldChar w:fldCharType="begin"/>
      </w:r>
      <w:r>
        <w:instrText xml:space="preserve"> HYPERLINK "https://en.wikipedia.org/wiki/SQL:2011" \l "cite_note-5" </w:instrText>
      </w:r>
      <w:r>
        <w:fldChar w:fldCharType="separate"/>
      </w:r>
      <w:r>
        <w:rPr>
          <w:rStyle w:val="23"/>
        </w:rPr>
        <w:t>[5]</w:t>
      </w:r>
      <w:r>
        <w:fldChar w:fldCharType="end"/>
      </w:r>
      <w:r>
        <w:fldChar w:fldCharType="begin"/>
      </w:r>
      <w:r>
        <w:instrText xml:space="preserve"> HYPERLINK "https://en.wikipedia.org/wiki/SQL:2011" \l "cite_note-6" </w:instrText>
      </w:r>
      <w:r>
        <w:fldChar w:fldCharType="separate"/>
      </w:r>
      <w:r>
        <w:rPr>
          <w:rStyle w:val="23"/>
        </w:rPr>
        <w:t>[6]</w:t>
      </w:r>
      <w:r>
        <w:fldChar w:fldCharType="end"/>
      </w:r>
      <w:r>
        <w:t xml:space="preserve"> although they use the alternative syntax </w:t>
      </w:r>
      <w:r>
        <w:rPr>
          <w:rStyle w:val="24"/>
        </w:rPr>
        <w:t>FOR SYSTEM_TIME AS OF</w:t>
      </w:r>
      <w:r>
        <w:t>.</w:t>
      </w:r>
    </w:p>
    <w:p>
      <w:pPr>
        <w:pStyle w:val="21"/>
        <w:keepNext w:val="0"/>
        <w:keepLines w:val="0"/>
        <w:widowControl/>
        <w:suppressLineNumbers w:val="0"/>
      </w:pPr>
      <w:r>
        <w:fldChar w:fldCharType="begin"/>
      </w:r>
      <w:r>
        <w:instrText xml:space="preserve"> HYPERLINK "https://en.wikipedia.org/wiki/Oracle_Database" \o "Oracle Database" </w:instrText>
      </w:r>
      <w:r>
        <w:fldChar w:fldCharType="separate"/>
      </w:r>
      <w:r>
        <w:rPr>
          <w:rStyle w:val="23"/>
        </w:rPr>
        <w:t>Oracle</w:t>
      </w:r>
      <w:r>
        <w:fldChar w:fldCharType="end"/>
      </w:r>
      <w:r>
        <w:t xml:space="preserve"> Oracle 12c supports temporal functionality in compliance with SQL:2011.</w:t>
      </w:r>
      <w:r>
        <w:fldChar w:fldCharType="begin"/>
      </w:r>
      <w:r>
        <w:instrText xml:space="preserve"> HYPERLINK "https://en.wikipedia.org/wiki/SQL:2011" \l "cite_note-7" </w:instrText>
      </w:r>
      <w:r>
        <w:fldChar w:fldCharType="separate"/>
      </w:r>
      <w:r>
        <w:rPr>
          <w:rStyle w:val="23"/>
        </w:rPr>
        <w:t>[7]</w:t>
      </w:r>
      <w:r>
        <w:fldChar w:fldCharType="end"/>
      </w:r>
      <w:r>
        <w:t xml:space="preserve"> Versions 10g and 11g implement the </w:t>
      </w:r>
      <w:r>
        <w:rPr>
          <w:b/>
        </w:rPr>
        <w:t>time-sliced</w:t>
      </w:r>
      <w:r>
        <w:t xml:space="preserve"> queries in what they call </w:t>
      </w:r>
      <w:r>
        <w:rPr>
          <w:b/>
        </w:rPr>
        <w:t>Flashback Queries</w:t>
      </w:r>
      <w:r>
        <w:t xml:space="preserve">, using the alternative syntax </w:t>
      </w:r>
      <w:r>
        <w:rPr>
          <w:rStyle w:val="24"/>
        </w:rPr>
        <w:t>AS OF TIMESTAMP</w:t>
      </w:r>
      <w:r>
        <w:t>.</w:t>
      </w:r>
      <w:r>
        <w:fldChar w:fldCharType="begin"/>
      </w:r>
      <w:r>
        <w:instrText xml:space="preserve"> HYPERLINK "https://en.wikipedia.org/wiki/SQL:2011" \l "cite_note-8" </w:instrText>
      </w:r>
      <w:r>
        <w:fldChar w:fldCharType="separate"/>
      </w:r>
      <w:r>
        <w:rPr>
          <w:rStyle w:val="23"/>
        </w:rPr>
        <w:t>[8]</w:t>
      </w:r>
      <w:r>
        <w:fldChar w:fldCharType="end"/>
      </w:r>
      <w:r>
        <w:t xml:space="preserve"> Notably both of Oracle's implementations depend on the database </w:t>
      </w:r>
      <w:r>
        <w:fldChar w:fldCharType="begin"/>
      </w:r>
      <w:r>
        <w:instrText xml:space="preserve"> HYPERLINK "https://en.wikipedia.org/wiki/Transaction_log" \o "Transaction log" </w:instrText>
      </w:r>
      <w:r>
        <w:fldChar w:fldCharType="separate"/>
      </w:r>
      <w:r>
        <w:rPr>
          <w:rStyle w:val="23"/>
        </w:rPr>
        <w:t>transaction log</w:t>
      </w:r>
      <w:r>
        <w:fldChar w:fldCharType="end"/>
      </w:r>
      <w:r>
        <w:t xml:space="preserve"> and so only allow temporal queries against recent changes which are still being retained for backup.</w:t>
      </w:r>
    </w:p>
    <w:p>
      <w:pPr>
        <w:pStyle w:val="21"/>
        <w:keepNext w:val="0"/>
        <w:keepLines w:val="0"/>
        <w:widowControl/>
        <w:suppressLineNumbers w:val="0"/>
      </w:pPr>
      <w:r>
        <w:fldChar w:fldCharType="begin"/>
      </w:r>
      <w:r>
        <w:instrText xml:space="preserve"> HYPERLINK "https://en.wikipedia.org/wiki/Microsoft_SQL_Server" \o "Microsoft SQL Server" </w:instrText>
      </w:r>
      <w:r>
        <w:fldChar w:fldCharType="separate"/>
      </w:r>
      <w:r>
        <w:rPr>
          <w:rStyle w:val="23"/>
        </w:rPr>
        <w:t>Microsoft SQL Server</w:t>
      </w:r>
      <w:r>
        <w:fldChar w:fldCharType="end"/>
      </w:r>
      <w:r>
        <w:t xml:space="preserve"> (version 2016) implements temporal tables with </w:t>
      </w:r>
      <w:r>
        <w:rPr>
          <w:rStyle w:val="24"/>
        </w:rPr>
        <w:t>SYSTEM_VERSIONING</w:t>
      </w:r>
      <w:r>
        <w:t>.</w:t>
      </w:r>
      <w:r>
        <w:fldChar w:fldCharType="begin"/>
      </w:r>
      <w:r>
        <w:instrText xml:space="preserve"> HYPERLINK "https://en.wikipedia.org/wiki/SQL:2011" \l "cite_note-9" </w:instrText>
      </w:r>
      <w:r>
        <w:fldChar w:fldCharType="separate"/>
      </w:r>
      <w:r>
        <w:rPr>
          <w:rStyle w:val="23"/>
        </w:rPr>
        <w:t>[9]</w:t>
      </w:r>
      <w:r>
        <w:fldChar w:fldCharType="end"/>
      </w:r>
    </w:p>
    <w:p>
      <w:pPr>
        <w:rPr>
          <w:rFonts w:hint="eastAsia"/>
        </w:rPr>
      </w:pPr>
    </w:p>
    <w:p>
      <w:pPr>
        <w:pStyle w:val="2"/>
        <w:ind w:left="432" w:leftChars="0" w:hanging="432" w:firstLineChars="0"/>
        <w:rPr>
          <w:rFonts w:hint="eastAsia"/>
          <w:lang w:eastAsia="zh-CN"/>
        </w:rPr>
      </w:pPr>
      <w:bookmarkStart w:id="7" w:name="_Toc2595"/>
      <w:r>
        <w:rPr>
          <w:rFonts w:hint="eastAsia"/>
          <w:lang w:eastAsia="zh-CN"/>
        </w:rPr>
        <w:t>现有数据存储（包括但不限于数据库）的问题</w:t>
      </w:r>
      <w:bookmarkEnd w:id="7"/>
    </w:p>
    <w:p>
      <w:pPr>
        <w:pStyle w:val="3"/>
        <w:rPr>
          <w:rFonts w:hint="eastAsia"/>
          <w:lang w:eastAsia="zh-CN"/>
        </w:rPr>
      </w:pPr>
      <w:bookmarkStart w:id="8" w:name="_Toc10627"/>
      <w:r>
        <w:rPr>
          <w:rFonts w:hint="eastAsia"/>
          <w:lang w:eastAsia="zh-CN"/>
        </w:rPr>
        <w:t>数据存储查询没有统一标准在文件，内存数据结构，</w:t>
      </w:r>
      <w:r>
        <w:rPr>
          <w:rFonts w:hint="eastAsia"/>
          <w:lang w:val="en-US" w:eastAsia="zh-CN"/>
        </w:rPr>
        <w:t>cache，网络数据，与数据库，需要统一的访问模式</w:t>
      </w:r>
      <w:bookmarkEnd w:id="8"/>
    </w:p>
    <w:p>
      <w:pPr>
        <w:pStyle w:val="3"/>
        <w:rPr>
          <w:rFonts w:hint="eastAsia"/>
          <w:lang w:val="en-US" w:eastAsia="zh-CN"/>
        </w:rPr>
      </w:pPr>
      <w:bookmarkStart w:id="9" w:name="_Toc11931"/>
      <w:r>
        <w:rPr>
          <w:rFonts w:hint="eastAsia"/>
          <w:lang w:val="en-US" w:eastAsia="zh-CN"/>
        </w:rPr>
        <w:t>二维数据结构，对多维数据  层次数据表达能力比较差</w:t>
      </w:r>
      <w:bookmarkEnd w:id="9"/>
    </w:p>
    <w:p>
      <w:pPr>
        <w:pStyle w:val="3"/>
        <w:rPr>
          <w:rFonts w:hint="eastAsia"/>
          <w:lang w:val="en-US" w:eastAsia="zh-CN"/>
        </w:rPr>
      </w:pPr>
      <w:bookmarkStart w:id="10" w:name="_Toc20574"/>
      <w:r>
        <w:rPr>
          <w:rFonts w:hint="eastAsia"/>
          <w:lang w:val="en-US" w:eastAsia="zh-CN"/>
        </w:rPr>
        <w:t>二进制模式存储，不便于用户使用简单工具直接修改</w:t>
      </w:r>
      <w:bookmarkEnd w:id="10"/>
    </w:p>
    <w:p>
      <w:pPr>
        <w:pStyle w:val="3"/>
        <w:rPr>
          <w:rFonts w:hint="eastAsia"/>
          <w:lang w:val="en-US" w:eastAsia="zh-CN"/>
        </w:rPr>
      </w:pPr>
      <w:bookmarkStart w:id="11" w:name="_Toc2018"/>
      <w:r>
        <w:rPr>
          <w:rFonts w:hint="eastAsia"/>
          <w:lang w:val="en-US" w:eastAsia="zh-CN"/>
        </w:rPr>
        <w:t>未有集成的可以简单的自定义的gui界面，现有gui界面不可配置化</w:t>
      </w:r>
      <w:bookmarkEnd w:id="11"/>
    </w:p>
    <w:p>
      <w:pPr>
        <w:pStyle w:val="3"/>
        <w:rPr>
          <w:rFonts w:hint="eastAsia"/>
          <w:lang w:val="en-US" w:eastAsia="zh-CN"/>
        </w:rPr>
      </w:pPr>
      <w:bookmarkStart w:id="12" w:name="_Toc15131"/>
      <w:r>
        <w:rPr>
          <w:rFonts w:hint="eastAsia"/>
          <w:lang w:val="en-US" w:eastAsia="zh-CN"/>
        </w:rPr>
        <w:t>对数据的编辑不能根据类型自动调用不同的编辑控件</w:t>
      </w:r>
      <w:bookmarkEnd w:id="12"/>
    </w:p>
    <w:p>
      <w:pPr>
        <w:pStyle w:val="3"/>
        <w:rPr>
          <w:rFonts w:hint="eastAsia"/>
          <w:lang w:val="en-US" w:eastAsia="zh-CN"/>
        </w:rPr>
      </w:pPr>
      <w:bookmarkStart w:id="13" w:name="_Toc17297"/>
      <w:r>
        <w:rPr>
          <w:rFonts w:hint="eastAsia"/>
          <w:lang w:val="en-US" w:eastAsia="zh-CN"/>
        </w:rPr>
        <w:t>对oo对象数据的存储支持不足</w:t>
      </w:r>
      <w:bookmarkEnd w:id="13"/>
    </w:p>
    <w:p>
      <w:pPr>
        <w:pStyle w:val="3"/>
        <w:rPr>
          <w:rFonts w:hint="eastAsia"/>
          <w:lang w:val="en-US" w:eastAsia="zh-CN"/>
        </w:rPr>
      </w:pPr>
      <w:bookmarkStart w:id="14" w:name="_Toc30077"/>
      <w:r>
        <w:rPr>
          <w:rFonts w:hint="eastAsia"/>
          <w:lang w:val="en-US" w:eastAsia="zh-CN"/>
        </w:rPr>
        <w:t>对多媒体 大文件数据的存储支持不足</w:t>
      </w:r>
      <w:bookmarkEnd w:id="14"/>
    </w:p>
    <w:p>
      <w:pPr>
        <w:pStyle w:val="3"/>
        <w:rPr>
          <w:rFonts w:hint="eastAsia"/>
          <w:lang w:val="en-US" w:eastAsia="zh-CN"/>
        </w:rPr>
      </w:pPr>
      <w:bookmarkStart w:id="15" w:name="_Toc10432"/>
      <w:r>
        <w:rPr>
          <w:rFonts w:hint="eastAsia"/>
          <w:lang w:val="en-US" w:eastAsia="zh-CN"/>
        </w:rPr>
        <w:t>Sql表达能力不足，上下文无关</w:t>
      </w:r>
      <w:bookmarkEnd w:id="15"/>
    </w:p>
    <w:p>
      <w:pPr>
        <w:pStyle w:val="3"/>
        <w:rPr>
          <w:rFonts w:hint="eastAsia"/>
          <w:lang w:val="en-US" w:eastAsia="zh-CN"/>
        </w:rPr>
      </w:pPr>
      <w:bookmarkStart w:id="16" w:name="_Toc29460"/>
      <w:r>
        <w:rPr>
          <w:rFonts w:hint="eastAsia"/>
          <w:lang w:val="en-US" w:eastAsia="zh-CN"/>
        </w:rPr>
        <w:t>插件化不足</w:t>
      </w:r>
      <w:bookmarkEnd w:id="16"/>
    </w:p>
    <w:p>
      <w:pPr>
        <w:rPr>
          <w:rFonts w:hint="eastAsia"/>
          <w:lang w:val="en-US" w:eastAsia="zh-CN"/>
        </w:rPr>
      </w:pPr>
    </w:p>
    <w:p>
      <w:pPr>
        <w:pStyle w:val="2"/>
        <w:rPr>
          <w:rFonts w:hint="eastAsia"/>
          <w:lang w:val="en-US" w:eastAsia="zh-CN"/>
        </w:rPr>
      </w:pPr>
      <w:bookmarkStart w:id="17" w:name="_Toc27183"/>
      <w:r>
        <w:rPr>
          <w:rFonts w:hint="eastAsia"/>
          <w:lang w:val="en-US" w:eastAsia="zh-CN"/>
        </w:rPr>
        <w:t>网上搜集的到的资料--存储的未来趋势</w:t>
      </w:r>
      <w:bookmarkEnd w:id="17"/>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shd w:val="clear" w:fill="F3FFEC"/>
          <w:lang w:val="en-US" w:eastAsia="zh-CN"/>
        </w:rPr>
      </w:pPr>
      <w:r>
        <w:rPr>
          <w:rFonts w:hint="eastAsia"/>
          <w:lang w:val="en-US" w:eastAsia="zh-CN"/>
        </w:rPr>
        <w:t>数据挖掘</w:t>
      </w:r>
      <w:r>
        <w:rPr>
          <w:rFonts w:hint="default" w:ascii="Arial" w:hAnsi="Arial" w:cs="Arial"/>
          <w:b w:val="0"/>
          <w:i w:val="0"/>
          <w:caps w:val="0"/>
          <w:color w:val="333333"/>
          <w:spacing w:val="0"/>
          <w:sz w:val="21"/>
          <w:szCs w:val="21"/>
          <w:shd w:val="clear" w:fill="F3FFEC"/>
        </w:rPr>
        <w:t>Data Mining)</w:t>
      </w:r>
      <w:r>
        <w:rPr>
          <w:rFonts w:hint="eastAsia" w:ascii="Arial" w:hAnsi="Arial" w:cs="Arial"/>
          <w:b w:val="0"/>
          <w:i w:val="0"/>
          <w:caps w:val="0"/>
          <w:color w:val="333333"/>
          <w:spacing w:val="0"/>
          <w:sz w:val="21"/>
          <w:szCs w:val="21"/>
          <w:shd w:val="clear" w:fill="F3FFEC"/>
          <w:lang w:eastAsia="zh-CN"/>
        </w:rPr>
        <w:t>，大数据化，</w:t>
      </w:r>
      <w:r>
        <w:rPr>
          <w:rFonts w:hint="eastAsia" w:ascii="Arial" w:hAnsi="Arial" w:cs="Arial"/>
          <w:b w:val="0"/>
          <w:i w:val="0"/>
          <w:caps w:val="0"/>
          <w:color w:val="333333"/>
          <w:spacing w:val="0"/>
          <w:sz w:val="21"/>
          <w:szCs w:val="21"/>
          <w:shd w:val="clear" w:fill="F3FFEC"/>
          <w:lang w:val="en-US" w:eastAsia="zh-CN"/>
        </w:rPr>
        <w:t>AS SERVICE</w:t>
      </w:r>
    </w:p>
    <w:p>
      <w:pPr>
        <w:rPr>
          <w:rFonts w:hint="eastAsia"/>
          <w:lang w:val="en-US" w:eastAsia="zh-CN"/>
        </w:rPr>
      </w:pPr>
      <w:r>
        <w:rPr>
          <w:rFonts w:hint="eastAsia"/>
          <w:lang w:val="en-US" w:eastAsia="zh-CN"/>
        </w:rPr>
        <w:t>、联机分析处理（OLAP）</w:t>
      </w:r>
    </w:p>
    <w:p>
      <w:pPr>
        <w:rPr>
          <w:rFonts w:hint="eastAsia"/>
          <w:lang w:val="en-US" w:eastAsia="zh-CN"/>
        </w:rPr>
      </w:pPr>
      <w:r>
        <w:rPr>
          <w:rFonts w:hint="eastAsia"/>
          <w:lang w:val="en-US" w:eastAsia="zh-CN"/>
        </w:rPr>
        <w:t>数据仓库</w:t>
      </w:r>
    </w:p>
    <w:p>
      <w:pPr>
        <w:rPr>
          <w:rFonts w:hint="eastAsia"/>
          <w:lang w:val="en-US" w:eastAsia="zh-CN"/>
        </w:rPr>
      </w:pPr>
      <w:r>
        <w:rPr>
          <w:rFonts w:hint="eastAsia"/>
          <w:lang w:val="en-US" w:eastAsia="zh-CN"/>
        </w:rPr>
        <w:t>智能商务运算bi、</w:t>
      </w:r>
    </w:p>
    <w:p>
      <w:pPr>
        <w:rPr>
          <w:rFonts w:hint="eastAsia"/>
          <w:lang w:val="en-US" w:eastAsia="zh-CN"/>
        </w:rPr>
      </w:pPr>
      <w:r>
        <w:rPr>
          <w:rFonts w:hint="eastAsia"/>
          <w:lang w:val="en-US" w:eastAsia="zh-CN"/>
        </w:rPr>
        <w:t>集成化</w:t>
      </w:r>
    </w:p>
    <w:p>
      <w:pPr>
        <w:rPr>
          <w:rFonts w:hint="eastAsia"/>
          <w:lang w:val="en-US" w:eastAsia="zh-CN"/>
        </w:rPr>
      </w:pPr>
      <w:r>
        <w:rPr>
          <w:rFonts w:hint="eastAsia"/>
          <w:lang w:val="en-US" w:eastAsia="zh-CN"/>
        </w:rPr>
        <w:t>NoSQL将回归SQL</w:t>
      </w:r>
    </w:p>
    <w:p>
      <w:pPr>
        <w:rPr>
          <w:rFonts w:hint="eastAsia"/>
          <w:lang w:val="en-US" w:eastAsia="zh-CN"/>
        </w:rPr>
      </w:pPr>
    </w:p>
    <w:p>
      <w:pPr>
        <w:rPr>
          <w:rFonts w:hint="eastAsia"/>
          <w:lang w:val="en-US" w:eastAsia="zh-CN"/>
        </w:rPr>
      </w:pPr>
      <w:r>
        <w:rPr>
          <w:rFonts w:hint="eastAsia"/>
          <w:lang w:val="en-US" w:eastAsia="zh-CN"/>
        </w:rPr>
        <w:t>NoSQL将来的归宿就是SQL， Cassandra和Mongo都发布了高级语言，其实就是SQL。</w:t>
      </w:r>
    </w:p>
    <w:p>
      <w:pPr>
        <w:rPr>
          <w:rFonts w:hint="eastAsia"/>
          <w:lang w:val="en-US" w:eastAsia="zh-CN"/>
        </w:rPr>
      </w:pPr>
      <w:r>
        <w:rPr>
          <w:rFonts w:hint="eastAsia"/>
          <w:lang w:val="en-US" w:eastAsia="zh-CN"/>
        </w:rPr>
        <w:t>纯低级语言的价值已经随风而去，NoSQL系统将拥抱ACID兼容规范，</w:t>
      </w:r>
    </w:p>
    <w:p>
      <w:pPr>
        <w:pStyle w:val="2"/>
        <w:rPr>
          <w:rFonts w:hint="eastAsia"/>
          <w:lang w:val="en-US" w:eastAsia="zh-CN"/>
        </w:rPr>
      </w:pPr>
      <w:bookmarkStart w:id="18" w:name="_Toc15179"/>
      <w:r>
        <w:rPr>
          <w:rFonts w:hint="eastAsia"/>
          <w:lang w:val="en-US" w:eastAsia="zh-CN"/>
        </w:rPr>
        <w:t>预计规划sql2016 attilax版的实现目标</w:t>
      </w:r>
      <w:bookmarkEnd w:id="18"/>
    </w:p>
    <w:p>
      <w:pPr>
        <w:pStyle w:val="3"/>
        <w:rPr>
          <w:rFonts w:hint="eastAsia"/>
          <w:lang w:val="en-US" w:eastAsia="zh-CN"/>
        </w:rPr>
      </w:pPr>
      <w:bookmarkStart w:id="19" w:name="_Toc15008"/>
      <w:r>
        <w:rPr>
          <w:rFonts w:hint="eastAsia"/>
          <w:lang w:val="en-US" w:eastAsia="zh-CN"/>
        </w:rPr>
        <w:t>Cms子系统内容管理增强</w:t>
      </w:r>
      <w:bookmarkEnd w:id="19"/>
    </w:p>
    <w:p>
      <w:pPr>
        <w:rPr>
          <w:rFonts w:hint="eastAsia"/>
          <w:lang w:val="en-US" w:eastAsia="zh-CN"/>
        </w:rPr>
      </w:pPr>
      <w:r>
        <w:rPr>
          <w:rFonts w:hint="eastAsia"/>
          <w:lang w:val="en-US" w:eastAsia="zh-CN"/>
        </w:rPr>
        <w:t>无后台管理数据，目前貌似好多程序目的就是为了管理数据而产生的，可以砍掉或大大简化后台管理功能了</w:t>
      </w:r>
    </w:p>
    <w:p>
      <w:pPr>
        <w:rPr>
          <w:rFonts w:hint="eastAsia"/>
          <w:lang w:val="en-US" w:eastAsia="zh-CN"/>
        </w:rPr>
      </w:pPr>
      <w:r>
        <w:rPr>
          <w:rFonts w:hint="eastAsia"/>
          <w:lang w:val="en-US" w:eastAsia="zh-CN"/>
        </w:rPr>
        <w:t>使用</w:t>
      </w:r>
      <w:r>
        <w:rPr>
          <w:rFonts w:hint="eastAsia" w:asciiTheme="minorHAnsi" w:hAnsiTheme="minorHAnsi" w:eastAsiaTheme="minorEastAsia" w:cstheme="minorBidi"/>
          <w:kern w:val="2"/>
          <w:szCs w:val="24"/>
          <w:lang w:val="en-US" w:eastAsia="zh-CN" w:bidi="ar-SA"/>
        </w:rPr>
        <w:t>通用gui工具（尽可能</w:t>
      </w:r>
      <w:r>
        <w:rPr>
          <w:rFonts w:hint="eastAsia" w:cstheme="minorBidi"/>
          <w:kern w:val="2"/>
          <w:szCs w:val="24"/>
          <w:lang w:val="en-US" w:eastAsia="zh-CN" w:bidi="ar-SA"/>
        </w:rPr>
        <w:t>的可以</w:t>
      </w:r>
      <w:r>
        <w:rPr>
          <w:rFonts w:hint="eastAsia" w:asciiTheme="minorHAnsi" w:hAnsiTheme="minorHAnsi" w:eastAsiaTheme="minorEastAsia" w:cstheme="minorBidi"/>
          <w:kern w:val="2"/>
          <w:szCs w:val="24"/>
          <w:lang w:val="en-US" w:eastAsia="zh-CN" w:bidi="ar-SA"/>
        </w:rPr>
        <w:t>使用文件夹资源管理器+记事本+excel 来维护数据，方便修改）</w:t>
      </w:r>
    </w:p>
    <w:p>
      <w:pPr>
        <w:pStyle w:val="3"/>
        <w:rPr>
          <w:rFonts w:hint="eastAsia"/>
          <w:lang w:val="en-US" w:eastAsia="zh-CN"/>
        </w:rPr>
      </w:pPr>
      <w:bookmarkStart w:id="20" w:name="_Toc25299"/>
      <w:r>
        <w:rPr>
          <w:rFonts w:hint="eastAsia"/>
          <w:lang w:val="en-US" w:eastAsia="zh-CN"/>
        </w:rPr>
        <w:t>多媒体数据与大文件数据直接支持</w:t>
      </w:r>
      <w:bookmarkEnd w:id="20"/>
    </w:p>
    <w:p>
      <w:pPr>
        <w:rPr>
          <w:rFonts w:hint="eastAsia"/>
          <w:lang w:val="en-US" w:eastAsia="zh-CN"/>
        </w:rPr>
      </w:pPr>
      <w:r>
        <w:rPr>
          <w:rFonts w:hint="eastAsia"/>
          <w:lang w:val="en-US" w:eastAsia="zh-CN"/>
        </w:rPr>
        <w:t>内建的media数据类型支持。</w:t>
      </w:r>
    </w:p>
    <w:p>
      <w:pPr>
        <w:rPr>
          <w:rFonts w:hint="eastAsia"/>
          <w:lang w:val="en-US" w:eastAsia="zh-CN"/>
        </w:rPr>
      </w:pPr>
      <w:r>
        <w:rPr>
          <w:rFonts w:hint="eastAsia"/>
          <w:lang w:val="en-US" w:eastAsia="zh-CN"/>
        </w:rPr>
        <w:t>文档型数据word，pdf，html支持</w:t>
      </w:r>
    </w:p>
    <w:p>
      <w:pPr>
        <w:rPr>
          <w:rFonts w:hint="eastAsia"/>
          <w:lang w:val="en-US" w:eastAsia="zh-CN"/>
        </w:rPr>
      </w:pPr>
      <w:r>
        <w:rPr>
          <w:rFonts w:hint="eastAsia"/>
          <w:lang w:val="en-US" w:eastAsia="zh-CN"/>
        </w:rPr>
        <w:t>压缩文件支持 rar zip</w:t>
      </w:r>
    </w:p>
    <w:p>
      <w:pPr>
        <w:rPr>
          <w:rFonts w:hint="eastAsia"/>
          <w:lang w:val="en-US" w:eastAsia="zh-CN"/>
        </w:rPr>
      </w:pPr>
      <w:r>
        <w:rPr>
          <w:rFonts w:hint="eastAsia"/>
          <w:lang w:val="en-US" w:eastAsia="zh-CN"/>
        </w:rPr>
        <w:t>其他二进制文件</w:t>
      </w:r>
    </w:p>
    <w:p>
      <w:pPr>
        <w:rPr>
          <w:rFonts w:hint="eastAsia"/>
          <w:lang w:val="en-US" w:eastAsia="zh-CN"/>
        </w:rPr>
      </w:pPr>
    </w:p>
    <w:p>
      <w:pPr>
        <w:pStyle w:val="3"/>
        <w:rPr>
          <w:rFonts w:hint="eastAsia"/>
          <w:lang w:val="en-US" w:eastAsia="zh-CN"/>
        </w:rPr>
      </w:pPr>
      <w:bookmarkStart w:id="21" w:name="_Toc15635"/>
      <w:r>
        <w:rPr>
          <w:rFonts w:hint="eastAsia"/>
          <w:lang w:val="en-US" w:eastAsia="zh-CN"/>
        </w:rPr>
        <w:t>文本化 透明化 可视化数据管理</w:t>
      </w:r>
      <w:bookmarkEnd w:id="21"/>
    </w:p>
    <w:p>
      <w:pPr>
        <w:rPr>
          <w:rFonts w:hint="eastAsia"/>
          <w:lang w:eastAsia="zh-CN"/>
        </w:rPr>
      </w:pPr>
      <w:r>
        <w:rPr>
          <w:rFonts w:hint="eastAsia"/>
          <w:lang w:eastAsia="zh-CN"/>
        </w:rPr>
        <w:t>透明的物理存储结构，使用文件夹</w:t>
      </w:r>
      <w:r>
        <w:rPr>
          <w:rFonts w:hint="eastAsia"/>
          <w:lang w:val="en-US" w:eastAsia="zh-CN"/>
        </w:rPr>
        <w:t>+文本文件+二进制文件</w:t>
      </w:r>
      <w:r>
        <w:rPr>
          <w:rFonts w:hint="eastAsia"/>
          <w:lang w:eastAsia="zh-CN"/>
        </w:rPr>
        <w:t>，方便小白用户维护数据记录以及文件</w:t>
      </w:r>
    </w:p>
    <w:p>
      <w:pPr>
        <w:rPr>
          <w:rFonts w:hint="eastAsia"/>
          <w:lang w:eastAsia="zh-CN"/>
        </w:rPr>
      </w:pPr>
      <w:r>
        <w:rPr>
          <w:rFonts w:hint="eastAsia"/>
          <w:lang w:eastAsia="zh-CN"/>
        </w:rPr>
        <w:t>小白用户数据维护计划，通用</w:t>
      </w:r>
      <w:r>
        <w:rPr>
          <w:rFonts w:hint="eastAsia"/>
          <w:lang w:val="en-US" w:eastAsia="zh-CN"/>
        </w:rPr>
        <w:t>gui工具（尽可能使用文件夹资源管理器+记事本+excel 来维护数据，方便修改）</w:t>
      </w:r>
    </w:p>
    <w:p>
      <w:pPr>
        <w:rPr>
          <w:rFonts w:hint="eastAsia"/>
          <w:lang w:eastAsia="zh-CN"/>
        </w:rPr>
      </w:pPr>
      <w:r>
        <w:rPr>
          <w:rFonts w:hint="eastAsia"/>
          <w:lang w:eastAsia="zh-CN"/>
        </w:rPr>
        <w:t>文本化的数据记录，方便维护</w:t>
      </w:r>
    </w:p>
    <w:p>
      <w:pPr>
        <w:rPr>
          <w:rFonts w:hint="eastAsia"/>
          <w:lang w:val="en-US" w:eastAsia="zh-CN"/>
        </w:rPr>
      </w:pPr>
      <w:r>
        <w:rPr>
          <w:rFonts w:hint="eastAsia"/>
          <w:lang w:eastAsia="zh-CN"/>
        </w:rPr>
        <w:t>数据记录根据情况使用</w:t>
      </w:r>
      <w:r>
        <w:rPr>
          <w:rFonts w:hint="eastAsia"/>
          <w:lang w:val="en-US" w:eastAsia="zh-CN"/>
        </w:rPr>
        <w:t>json yaml csv格式存储</w:t>
      </w:r>
    </w:p>
    <w:p>
      <w:pPr>
        <w:rPr>
          <w:rFonts w:hint="eastAsia"/>
          <w:lang w:val="en-US" w:eastAsia="zh-CN"/>
        </w:rPr>
      </w:pPr>
      <w:r>
        <w:rPr>
          <w:rFonts w:hint="eastAsia"/>
          <w:lang w:val="en-US" w:eastAsia="zh-CN"/>
        </w:rPr>
        <w:t>文本化也是比较复合趋势，理解第一，维护方便第一。性能第二。</w:t>
      </w:r>
    </w:p>
    <w:p>
      <w:pPr>
        <w:rPr>
          <w:rFonts w:hint="eastAsia"/>
          <w:lang w:val="en-US" w:eastAsia="zh-CN"/>
        </w:rPr>
      </w:pPr>
      <w:r>
        <w:rPr>
          <w:rFonts w:hint="eastAsia"/>
          <w:lang w:val="en-US" w:eastAsia="zh-CN"/>
        </w:rPr>
        <w:t>现在许多协议也使用文本化的了，比如ssdp upnp就直接建立在http上，抛弃了二进制的实现模式</w:t>
      </w:r>
    </w:p>
    <w:p>
      <w:pPr>
        <w:rPr>
          <w:rFonts w:hint="eastAsia"/>
          <w:lang w:val="en-US" w:eastAsia="zh-CN"/>
        </w:rPr>
      </w:pPr>
    </w:p>
    <w:p>
      <w:pPr>
        <w:rPr>
          <w:rFonts w:hint="eastAsia"/>
          <w:lang w:eastAsia="zh-CN"/>
        </w:rPr>
      </w:pPr>
      <w:r>
        <w:rPr>
          <w:rFonts w:hint="eastAsia"/>
          <w:lang w:eastAsia="zh-CN"/>
        </w:rPr>
        <w:t>文本化的索引结构物理存储，方便维护查看检测等。。</w:t>
      </w:r>
    </w:p>
    <w:p>
      <w:pPr>
        <w:rPr>
          <w:rFonts w:hint="eastAsia"/>
          <w:lang w:eastAsia="zh-CN"/>
        </w:rPr>
      </w:pPr>
      <w:r>
        <w:rPr>
          <w:rFonts w:hint="eastAsia"/>
          <w:lang w:eastAsia="zh-CN"/>
        </w:rPr>
        <w:t>具体存储可采用文件夹模式，或者半文本化，采用复合文档、注册表来存储</w:t>
      </w:r>
    </w:p>
    <w:p>
      <w:pPr>
        <w:rPr>
          <w:rFonts w:hint="eastAsia"/>
          <w:lang w:eastAsia="zh-CN"/>
        </w:rPr>
      </w:pPr>
    </w:p>
    <w:p>
      <w:pPr>
        <w:pStyle w:val="3"/>
        <w:rPr>
          <w:rFonts w:hint="eastAsia"/>
          <w:lang w:eastAsia="zh-CN"/>
        </w:rPr>
      </w:pPr>
      <w:bookmarkStart w:id="22" w:name="_Toc9594"/>
      <w:r>
        <w:rPr>
          <w:rFonts w:hint="eastAsia"/>
          <w:lang w:eastAsia="zh-CN"/>
        </w:rPr>
        <w:t>微服务</w:t>
      </w:r>
      <w:r>
        <w:rPr>
          <w:rFonts w:hint="eastAsia"/>
          <w:lang w:val="en-US" w:eastAsia="zh-CN"/>
        </w:rPr>
        <w:t>soa化</w:t>
      </w:r>
      <w:bookmarkEnd w:id="22"/>
    </w:p>
    <w:p>
      <w:pPr>
        <w:rPr>
          <w:rFonts w:hint="eastAsia"/>
          <w:lang w:eastAsia="zh-CN"/>
        </w:rPr>
      </w:pPr>
    </w:p>
    <w:p>
      <w:pPr>
        <w:rPr>
          <w:rFonts w:hint="eastAsia"/>
          <w:lang w:eastAsia="zh-CN"/>
        </w:rPr>
      </w:pPr>
      <w:r>
        <w:rPr>
          <w:rFonts w:hint="eastAsia"/>
          <w:lang w:eastAsia="zh-CN"/>
        </w:rPr>
        <w:t>独立分离的索引模块，可对数据库之外的数据建立索引</w:t>
      </w:r>
    </w:p>
    <w:p>
      <w:pPr>
        <w:rPr>
          <w:rFonts w:hint="eastAsia"/>
          <w:lang w:val="en-US" w:eastAsia="zh-CN"/>
        </w:rPr>
      </w:pPr>
      <w:r>
        <w:rPr>
          <w:rFonts w:hint="eastAsia"/>
          <w:lang w:eastAsia="zh-CN"/>
        </w:rPr>
        <w:t>独立的</w:t>
      </w:r>
      <w:r>
        <w:rPr>
          <w:rFonts w:hint="eastAsia"/>
          <w:lang w:val="en-US" w:eastAsia="zh-CN"/>
        </w:rPr>
        <w:t>sql解析查询模块，可对其他文件数据，内存集合对象数据，网络数据进行查询，类似linq</w:t>
      </w:r>
    </w:p>
    <w:p>
      <w:pPr>
        <w:rPr>
          <w:rFonts w:hint="eastAsia"/>
          <w:lang w:eastAsia="zh-CN"/>
        </w:rPr>
      </w:pPr>
      <w:r>
        <w:rPr>
          <w:rFonts w:hint="eastAsia"/>
          <w:lang w:val="en-US" w:eastAsia="zh-CN"/>
        </w:rPr>
        <w:t>独立的存储引擎计划，api可参考mysql的存储引擎计划</w:t>
      </w:r>
    </w:p>
    <w:p>
      <w:pPr>
        <w:rPr>
          <w:rFonts w:hint="eastAsia"/>
          <w:lang w:val="en-US" w:eastAsia="zh-CN"/>
        </w:rPr>
      </w:pPr>
    </w:p>
    <w:p>
      <w:pPr>
        <w:pStyle w:val="3"/>
        <w:rPr>
          <w:rFonts w:hint="eastAsia"/>
          <w:lang w:val="en-US" w:eastAsia="zh-CN"/>
        </w:rPr>
      </w:pPr>
      <w:bookmarkStart w:id="23" w:name="_Toc30656"/>
      <w:r>
        <w:rPr>
          <w:rFonts w:hint="eastAsia"/>
          <w:lang w:val="en-US" w:eastAsia="zh-CN"/>
        </w:rPr>
        <w:t>Oo化 LINQ</w:t>
      </w:r>
      <w:bookmarkEnd w:id="23"/>
    </w:p>
    <w:p>
      <w:pPr>
        <w:rPr>
          <w:rFonts w:hint="eastAsia"/>
          <w:lang w:val="en-US" w:eastAsia="zh-CN"/>
        </w:rPr>
      </w:pPr>
      <w:r>
        <w:rPr>
          <w:rFonts w:hint="eastAsia"/>
          <w:lang w:val="en-US" w:eastAsia="zh-CN"/>
        </w:rPr>
        <w:t>API内部使用mysql兼容，外部linq化</w:t>
      </w:r>
    </w:p>
    <w:p>
      <w:pPr>
        <w:rPr>
          <w:rFonts w:hint="eastAsia"/>
          <w:lang w:val="en-US" w:eastAsia="zh-CN"/>
        </w:rPr>
      </w:pPr>
      <w:r>
        <w:rPr>
          <w:rFonts w:hint="eastAsia"/>
          <w:lang w:val="en-US" w:eastAsia="zh-CN"/>
        </w:rPr>
        <w:t>Json化sql实现</w:t>
      </w:r>
    </w:p>
    <w:p>
      <w:pPr>
        <w:rPr>
          <w:rFonts w:hint="eastAsia"/>
          <w:lang w:val="en-US" w:eastAsia="zh-CN"/>
        </w:rPr>
      </w:pPr>
      <w:r>
        <w:rPr>
          <w:rFonts w:hint="eastAsia"/>
          <w:lang w:val="en-US" w:eastAsia="zh-CN"/>
        </w:rPr>
        <w:t>全面通用性语言支持</w:t>
      </w:r>
    </w:p>
    <w:p>
      <w:pPr>
        <w:rPr>
          <w:rFonts w:hint="eastAsia"/>
          <w:lang w:val="en-US" w:eastAsia="zh-CN"/>
        </w:rPr>
      </w:pPr>
      <w:r>
        <w:rPr>
          <w:rFonts w:hint="eastAsia"/>
          <w:lang w:val="en-US" w:eastAsia="zh-CN"/>
        </w:rPr>
        <w:t>现有的sql是有选择  循环语句的，但是貌似只能存储过程中使用。。</w:t>
      </w:r>
    </w:p>
    <w:p>
      <w:pPr>
        <w:rPr>
          <w:rFonts w:hint="eastAsia"/>
          <w:lang w:val="en-US" w:eastAsia="zh-CN"/>
        </w:rPr>
      </w:pPr>
      <w:r>
        <w:rPr>
          <w:rFonts w:hint="eastAsia"/>
          <w:lang w:val="en-US" w:eastAsia="zh-CN"/>
        </w:rPr>
        <w:t>准备全面实现上下文相关的语言特性支持。这样就比较完整了。</w:t>
      </w:r>
    </w:p>
    <w:p>
      <w:pPr>
        <w:rPr>
          <w:rFonts w:hint="eastAsia"/>
          <w:lang w:val="en-US" w:eastAsia="zh-CN"/>
        </w:rPr>
      </w:pPr>
      <w:r>
        <w:rPr>
          <w:rFonts w:hint="eastAsia"/>
          <w:lang w:eastAsia="zh-CN"/>
        </w:rPr>
        <w:t>直接支持编程语言函数（</w:t>
      </w:r>
      <w:r>
        <w:rPr>
          <w:rFonts w:hint="eastAsia"/>
          <w:lang w:val="en-US" w:eastAsia="zh-CN"/>
        </w:rPr>
        <w:t>java c# php js）计划</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LINQ的优点</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LINQ的主要优点体现在它是一种标准，不但可以在一个</w:t>
      </w:r>
      <w:r>
        <w:rPr>
          <w:rFonts w:hint="eastAsia" w:ascii="微软雅黑" w:hAnsi="微软雅黑" w:eastAsia="微软雅黑" w:cs="微软雅黑"/>
          <w:b w:val="0"/>
          <w:i w:val="0"/>
          <w:caps w:val="0"/>
          <w:color w:val="666666"/>
          <w:spacing w:val="0"/>
          <w:sz w:val="22"/>
          <w:szCs w:val="22"/>
          <w:u w:val="none"/>
          <w:shd w:val="clear" w:fill="FFFFFF"/>
        </w:rPr>
        <w:fldChar w:fldCharType="begin"/>
      </w:r>
      <w:r>
        <w:rPr>
          <w:rFonts w:hint="eastAsia" w:ascii="微软雅黑" w:hAnsi="微软雅黑" w:eastAsia="微软雅黑" w:cs="微软雅黑"/>
          <w:b w:val="0"/>
          <w:i w:val="0"/>
          <w:caps w:val="0"/>
          <w:color w:val="666666"/>
          <w:spacing w:val="0"/>
          <w:sz w:val="22"/>
          <w:szCs w:val="22"/>
          <w:u w:val="none"/>
          <w:shd w:val="clear" w:fill="FFFFFF"/>
        </w:rPr>
        <w:instrText xml:space="preserve"> HYPERLINK "http://cpro.baidu.com/cpro/ui/uijs.php?adclass=0&amp;app_id=0&amp;c=news&amp;cf=1001&amp;ch=0&amp;di=128&amp;fv=20&amp;is_app=0&amp;jk=bfa985f20636b36f&amp;k=%B9%D8%CF%B5%CA%FD%BE%DD%BF%E2&amp;k0=%B9%D8%CF%B5%CA%FD%BE%DD%BF%E2&amp;kdi0=0&amp;luki=2&amp;mcpm=0&amp;n=10&amp;p=baidu&amp;q=csai_cpr&amp;rb=0&amp;rs=1&amp;seller_id=1&amp;sid=6fb33606f285a9bf&amp;ssp2=1&amp;stid=9&amp;t=tpclicked3_hc&amp;td=1730417&amp;tu=u1730417&amp;u=http://www.shangxueba.com/jingyan/2342961.html&amp;urlid=0" \t "http://www.shangxueba.com/jingyan/_blank" </w:instrText>
      </w:r>
      <w:r>
        <w:rPr>
          <w:rFonts w:hint="eastAsia" w:ascii="微软雅黑" w:hAnsi="微软雅黑" w:eastAsia="微软雅黑" w:cs="微软雅黑"/>
          <w:b w:val="0"/>
          <w:i w:val="0"/>
          <w:caps w:val="0"/>
          <w:color w:val="666666"/>
          <w:spacing w:val="0"/>
          <w:sz w:val="22"/>
          <w:szCs w:val="22"/>
          <w:u w:val="none"/>
          <w:shd w:val="clear" w:fill="FFFFFF"/>
        </w:rPr>
        <w:fldChar w:fldCharType="separate"/>
      </w:r>
      <w:r>
        <w:rPr>
          <w:rStyle w:val="23"/>
          <w:rFonts w:hint="eastAsia" w:ascii="微软雅黑" w:hAnsi="微软雅黑" w:eastAsia="微软雅黑" w:cs="微软雅黑"/>
          <w:b w:val="0"/>
          <w:i w:val="0"/>
          <w:caps w:val="0"/>
          <w:color w:val="0000FF"/>
          <w:spacing w:val="0"/>
          <w:sz w:val="22"/>
          <w:szCs w:val="22"/>
          <w:u w:val="none"/>
          <w:shd w:val="clear" w:fill="FFFFFF"/>
        </w:rPr>
        <w:t>关系数据库</w:t>
      </w:r>
      <w:r>
        <w:rPr>
          <w:rFonts w:hint="eastAsia" w:ascii="微软雅黑" w:hAnsi="微软雅黑" w:eastAsia="微软雅黑" w:cs="微软雅黑"/>
          <w:b w:val="0"/>
          <w:i w:val="0"/>
          <w:caps w:val="0"/>
          <w:color w:val="666666"/>
          <w:spacing w:val="0"/>
          <w:sz w:val="22"/>
          <w:szCs w:val="22"/>
          <w:u w:val="none"/>
          <w:shd w:val="clear" w:fill="FFFFFF"/>
        </w:rPr>
        <w:fldChar w:fldCharType="end"/>
      </w:r>
      <w:r>
        <w:rPr>
          <w:rFonts w:hint="eastAsia" w:ascii="微软雅黑" w:hAnsi="微软雅黑" w:eastAsia="微软雅黑" w:cs="微软雅黑"/>
          <w:b w:val="0"/>
          <w:i w:val="0"/>
          <w:caps w:val="0"/>
          <w:color w:val="333333"/>
          <w:spacing w:val="0"/>
          <w:sz w:val="22"/>
          <w:szCs w:val="22"/>
          <w:shd w:val="clear" w:fill="FFFFFF"/>
        </w:rPr>
        <w:t>中进行查询操作，而且可以在文本文件、XML文件以及使用同一语法的数据源中查询数据。</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eastAsia="zh-CN"/>
        </w:rPr>
      </w:pPr>
      <w:bookmarkStart w:id="24" w:name="_Toc19378"/>
      <w:r>
        <w:rPr>
          <w:rFonts w:hint="eastAsia"/>
          <w:lang w:eastAsia="zh-CN"/>
        </w:rPr>
        <w:t>多维数据的支持</w:t>
      </w:r>
      <w:bookmarkEnd w:id="24"/>
    </w:p>
    <w:p>
      <w:pPr>
        <w:rPr>
          <w:rFonts w:hint="eastAsia"/>
          <w:lang w:eastAsia="zh-CN"/>
        </w:rPr>
      </w:pPr>
    </w:p>
    <w:p>
      <w:pPr>
        <w:rPr>
          <w:rFonts w:hint="eastAsia"/>
          <w:lang w:eastAsia="zh-CN"/>
        </w:rPr>
      </w:pPr>
      <w:r>
        <w:rPr>
          <w:rFonts w:hint="eastAsia"/>
          <w:lang w:eastAsia="zh-CN"/>
        </w:rPr>
        <w:t>对网状数据，层次化子表，</w:t>
      </w:r>
      <w:r>
        <w:rPr>
          <w:rFonts w:hint="eastAsia"/>
          <w:lang w:val="en-US" w:eastAsia="zh-CN"/>
        </w:rPr>
        <w:t>oo数据存储</w:t>
      </w:r>
      <w:r>
        <w:rPr>
          <w:rFonts w:hint="eastAsia"/>
          <w:lang w:eastAsia="zh-CN"/>
        </w:rPr>
        <w:t>的实现</w:t>
      </w:r>
    </w:p>
    <w:p>
      <w:pPr>
        <w:pStyle w:val="3"/>
        <w:rPr>
          <w:rFonts w:hint="eastAsia"/>
          <w:lang w:val="en-US" w:eastAsia="zh-CN"/>
        </w:rPr>
      </w:pPr>
      <w:bookmarkStart w:id="25" w:name="_Toc26625"/>
      <w:r>
        <w:rPr>
          <w:rFonts w:hint="eastAsia"/>
          <w:lang w:val="en-US" w:eastAsia="zh-CN"/>
        </w:rPr>
        <w:t>Fulltxt全文索引 与摘要索引</w:t>
      </w:r>
      <w:bookmarkEnd w:id="25"/>
    </w:p>
    <w:p>
      <w:pPr>
        <w:rPr>
          <w:rFonts w:hint="eastAsia"/>
          <w:lang w:eastAsia="zh-CN"/>
        </w:rPr>
      </w:pPr>
    </w:p>
    <w:p>
      <w:pPr>
        <w:pStyle w:val="3"/>
        <w:rPr>
          <w:rFonts w:hint="eastAsia"/>
          <w:lang w:val="en-US" w:eastAsia="zh-CN"/>
        </w:rPr>
      </w:pPr>
      <w:bookmarkStart w:id="26" w:name="_Toc8529"/>
      <w:r>
        <w:rPr>
          <w:rFonts w:hint="eastAsia"/>
          <w:lang w:val="en-US" w:eastAsia="zh-CN"/>
        </w:rPr>
        <w:t>Other</w:t>
      </w:r>
      <w:bookmarkEnd w:id="26"/>
    </w:p>
    <w:p>
      <w:pPr>
        <w:pStyle w:val="4"/>
        <w:rPr>
          <w:rFonts w:hint="eastAsia"/>
          <w:lang w:val="en-US" w:eastAsia="zh-CN"/>
        </w:rPr>
      </w:pPr>
      <w:bookmarkStart w:id="27" w:name="_Toc1688"/>
      <w:r>
        <w:rPr>
          <w:rFonts w:hint="eastAsia"/>
          <w:lang w:eastAsia="zh-CN"/>
        </w:rPr>
        <w:t>自定义类型与类型值读取器</w:t>
      </w:r>
      <w:bookmarkEnd w:id="27"/>
    </w:p>
    <w:p>
      <w:pPr>
        <w:pStyle w:val="4"/>
        <w:rPr>
          <w:rFonts w:hint="eastAsia"/>
          <w:lang w:eastAsia="zh-CN"/>
        </w:rPr>
      </w:pPr>
      <w:bookmarkStart w:id="28" w:name="_Toc12114"/>
      <w:r>
        <w:rPr>
          <w:rFonts w:hint="eastAsia"/>
          <w:lang w:eastAsia="zh-CN"/>
        </w:rPr>
        <w:t>导入导出</w:t>
      </w:r>
      <w:bookmarkEnd w:id="28"/>
    </w:p>
    <w:p>
      <w:pPr>
        <w:pStyle w:val="4"/>
        <w:rPr>
          <w:rFonts w:hint="eastAsia"/>
          <w:lang w:eastAsia="zh-CN"/>
        </w:rPr>
      </w:pPr>
      <w:bookmarkStart w:id="29" w:name="_Toc18147"/>
      <w:r>
        <w:rPr>
          <w:rFonts w:hint="eastAsia"/>
          <w:lang w:eastAsia="zh-CN"/>
        </w:rPr>
        <w:t>可视化与报表</w:t>
      </w:r>
      <w:bookmarkEnd w:id="29"/>
    </w:p>
    <w:p>
      <w:pPr>
        <w:pStyle w:val="4"/>
        <w:rPr>
          <w:rFonts w:hint="eastAsia"/>
          <w:lang w:val="en-US" w:eastAsia="zh-CN"/>
        </w:rPr>
      </w:pPr>
      <w:bookmarkStart w:id="30" w:name="_Toc14497"/>
      <w:r>
        <w:rPr>
          <w:rFonts w:hint="eastAsia"/>
          <w:lang w:val="en-US" w:eastAsia="zh-CN"/>
        </w:rPr>
        <w:t>Uml模型</w:t>
      </w:r>
      <w:bookmarkEnd w:id="30"/>
    </w:p>
    <w:p>
      <w:pPr>
        <w:pStyle w:val="4"/>
        <w:rPr>
          <w:rFonts w:hint="eastAsia"/>
          <w:lang w:val="en-US" w:eastAsia="zh-CN"/>
        </w:rPr>
      </w:pPr>
      <w:bookmarkStart w:id="31" w:name="_Toc12549"/>
      <w:r>
        <w:rPr>
          <w:rFonts w:hint="eastAsia"/>
          <w:lang w:val="en-US" w:eastAsia="zh-CN"/>
        </w:rPr>
        <w:t>Web查询与更新编辑支持（这个好像已经sql2008有了，只需要实现了）</w:t>
      </w:r>
      <w:bookmarkEnd w:id="31"/>
    </w:p>
    <w:p>
      <w:pPr>
        <w:pStyle w:val="4"/>
        <w:rPr>
          <w:rFonts w:hint="eastAsia"/>
          <w:lang w:val="en-US" w:eastAsia="zh-CN"/>
        </w:rPr>
      </w:pPr>
      <w:bookmarkStart w:id="32" w:name="_Toc14899"/>
      <w:r>
        <w:rPr>
          <w:rFonts w:hint="eastAsia"/>
          <w:lang w:val="en-US" w:eastAsia="zh-CN"/>
        </w:rPr>
        <w:t>Pagging翻页</w:t>
      </w:r>
      <w:bookmarkEnd w:id="32"/>
    </w:p>
    <w:p>
      <w:pPr>
        <w:pStyle w:val="4"/>
        <w:rPr>
          <w:rFonts w:hint="eastAsia"/>
          <w:lang w:eastAsia="zh-CN"/>
        </w:rPr>
      </w:pPr>
      <w:bookmarkStart w:id="33" w:name="_Toc30222"/>
      <w:r>
        <w:t>INFORMATION_SCHEMA</w:t>
      </w:r>
      <w:r>
        <w:rPr>
          <w:rFonts w:hint="eastAsia"/>
          <w:lang w:eastAsia="zh-CN"/>
        </w:rPr>
        <w:t>文件夹模式物理存储</w:t>
      </w:r>
      <w:bookmarkEnd w:id="33"/>
    </w:p>
    <w:p>
      <w:pPr>
        <w:pStyle w:val="4"/>
        <w:rPr>
          <w:rFonts w:hint="eastAsia"/>
          <w:lang w:eastAsia="zh-CN"/>
        </w:rPr>
      </w:pPr>
      <w:bookmarkStart w:id="34" w:name="_Toc28923"/>
      <w:r>
        <w:rPr>
          <w:rFonts w:hint="eastAsia"/>
          <w:lang w:val="en-US" w:eastAsia="zh-CN"/>
        </w:rPr>
        <w:t>驱动api标准化</w:t>
      </w:r>
      <w:bookmarkEnd w:id="34"/>
    </w:p>
    <w:p>
      <w:pPr>
        <w:rPr>
          <w:rFonts w:hint="eastAsia"/>
          <w:lang w:eastAsia="zh-CN"/>
        </w:rPr>
      </w:pPr>
      <w:r>
        <w:rPr>
          <w:rFonts w:hint="eastAsia"/>
          <w:lang w:val="en-US" w:eastAsia="zh-CN"/>
        </w:rPr>
        <w:t>数据库本地驱动api，参考mysql的。</w:t>
      </w:r>
    </w:p>
    <w:p>
      <w:pPr>
        <w:rPr>
          <w:rFonts w:hint="eastAsia"/>
          <w:lang w:eastAsia="zh-CN"/>
        </w:rPr>
      </w:pPr>
      <w:r>
        <w:rPr>
          <w:rFonts w:hint="eastAsia"/>
          <w:lang w:val="en-US" w:eastAsia="zh-CN"/>
        </w:rPr>
        <w:t>实现jdbc odbc驱动接口</w:t>
      </w:r>
    </w:p>
    <w:p>
      <w:pPr>
        <w:rPr>
          <w:rFonts w:hint="eastAsia"/>
          <w:lang w:eastAsia="zh-CN"/>
        </w:rPr>
      </w:pPr>
    </w:p>
    <w:p>
      <w:pPr>
        <w:rPr>
          <w:rFonts w:hint="eastAsia"/>
          <w:lang w:val="en-US" w:eastAsia="zh-CN"/>
        </w:rPr>
      </w:pPr>
    </w:p>
    <w:p>
      <w:pPr>
        <w:pStyle w:val="4"/>
        <w:rPr>
          <w:rFonts w:hint="eastAsia"/>
          <w:lang w:val="en-US" w:eastAsia="zh-CN"/>
        </w:rPr>
      </w:pPr>
      <w:bookmarkStart w:id="35" w:name="_Toc5798"/>
      <w:r>
        <w:rPr>
          <w:rFonts w:hint="eastAsia"/>
          <w:lang w:val="en-US" w:eastAsia="zh-CN"/>
        </w:rPr>
        <w:t>ftp smb nfs支持，方便用户远程编辑记录</w:t>
      </w:r>
      <w:bookmarkEnd w:id="35"/>
    </w:p>
    <w:p>
      <w:pPr>
        <w:pStyle w:val="4"/>
        <w:rPr>
          <w:rFonts w:hint="eastAsia"/>
          <w:lang w:val="en-US" w:eastAsia="zh-CN"/>
        </w:rPr>
      </w:pPr>
      <w:bookmarkStart w:id="36" w:name="_Toc15489"/>
      <w:r>
        <w:rPr>
          <w:rFonts w:hint="eastAsia"/>
          <w:lang w:val="en-US" w:eastAsia="zh-CN"/>
        </w:rPr>
        <w:t>ETL工具</w:t>
      </w:r>
      <w:bookmarkEnd w:id="36"/>
    </w:p>
    <w:p>
      <w:pPr>
        <w:pStyle w:val="4"/>
        <w:rPr>
          <w:rFonts w:hint="eastAsia"/>
          <w:lang w:val="en-US" w:eastAsia="zh-CN"/>
        </w:rPr>
      </w:pPr>
      <w:bookmarkStart w:id="37" w:name="_Toc14279"/>
      <w:r>
        <w:rPr>
          <w:rFonts w:hint="eastAsia"/>
          <w:lang w:val="en-US" w:eastAsia="zh-CN"/>
        </w:rPr>
        <w:t>AS SERVICE</w:t>
      </w:r>
      <w:bookmarkEnd w:id="37"/>
    </w:p>
    <w:p>
      <w:pPr>
        <w:pStyle w:val="4"/>
        <w:rPr>
          <w:rFonts w:hint="eastAsia"/>
          <w:lang w:val="en-US" w:eastAsia="zh-CN"/>
        </w:rPr>
      </w:pPr>
      <w:bookmarkStart w:id="38" w:name="_Toc11040"/>
      <w:r>
        <w:rPr>
          <w:rFonts w:hint="eastAsia"/>
          <w:lang w:val="en-US" w:eastAsia="zh-CN"/>
        </w:rPr>
        <w:t>Logic store逻辑as数据</w:t>
      </w:r>
      <w:bookmarkEnd w:id="38"/>
    </w:p>
    <w:p>
      <w:pPr>
        <w:pStyle w:val="4"/>
        <w:rPr>
          <w:rFonts w:hint="eastAsia"/>
          <w:lang w:val="en-US" w:eastAsia="zh-CN"/>
        </w:rPr>
      </w:pPr>
      <w:bookmarkStart w:id="39" w:name="_Toc24198"/>
      <w:r>
        <w:rPr>
          <w:rFonts w:hint="eastAsia"/>
          <w:lang w:val="en-US" w:eastAsia="zh-CN"/>
        </w:rPr>
        <w:t>数据</w:t>
      </w:r>
      <w:bookmarkStart w:id="42" w:name="_GoBack"/>
      <w:bookmarkEnd w:id="42"/>
      <w:r>
        <w:rPr>
          <w:rFonts w:hint="eastAsia"/>
          <w:lang w:val="en-US" w:eastAsia="zh-CN"/>
        </w:rPr>
        <w:t>版本管理</w:t>
      </w:r>
      <w:bookmarkEnd w:id="39"/>
    </w:p>
    <w:p>
      <w:pPr>
        <w:pStyle w:val="4"/>
        <w:rPr>
          <w:rFonts w:hint="eastAsia"/>
          <w:lang w:val="en-US" w:eastAsia="zh-CN"/>
        </w:rPr>
      </w:pPr>
      <w:bookmarkStart w:id="40" w:name="_Toc9521"/>
      <w:r>
        <w:rPr>
          <w:rFonts w:hint="eastAsia"/>
          <w:lang w:val="en-US" w:eastAsia="zh-CN"/>
        </w:rPr>
        <w:t>Data and struts sync util 数据同步工具</w:t>
      </w:r>
      <w:bookmarkEnd w:id="40"/>
    </w:p>
    <w:p>
      <w:pPr>
        <w:rPr>
          <w:rFonts w:hint="eastAsia"/>
          <w:lang w:val="en-US" w:eastAsia="zh-CN"/>
        </w:rPr>
      </w:pPr>
    </w:p>
    <w:p>
      <w:pPr>
        <w:pStyle w:val="2"/>
        <w:rPr>
          <w:rFonts w:hint="eastAsia"/>
          <w:lang w:eastAsia="zh-CN"/>
        </w:rPr>
      </w:pPr>
      <w:bookmarkStart w:id="41" w:name="_Toc21254"/>
      <w:r>
        <w:rPr>
          <w:rFonts w:hint="eastAsia"/>
          <w:lang w:eastAsia="zh-CN"/>
        </w:rPr>
        <w:t>参考</w:t>
      </w:r>
      <w:bookmarkEnd w:id="41"/>
    </w:p>
    <w:p>
      <w:pPr>
        <w:rPr>
          <w:rFonts w:hint="eastAsia"/>
          <w:lang w:eastAsia="zh-CN"/>
        </w:rPr>
      </w:pPr>
      <w:r>
        <w:rPr>
          <w:rFonts w:hint="eastAsia"/>
          <w:lang w:eastAsia="zh-CN"/>
        </w:rPr>
        <w:t>SQL的历史起源 - 张洪举 - 博客频道 - CSDN.NET.htm</w:t>
      </w:r>
    </w:p>
    <w:p>
      <w:pPr>
        <w:rPr>
          <w:rFonts w:hint="eastAsia"/>
          <w:lang w:eastAsia="zh-CN"/>
        </w:rPr>
      </w:pPr>
      <w:r>
        <w:rPr>
          <w:rFonts w:hint="eastAsia"/>
          <w:lang w:eastAsia="zh-CN"/>
        </w:rPr>
        <w:t>SQL标准简介 - SQL Server(mssql)数据库栏目 - 红黑联盟.htm</w:t>
      </w:r>
    </w:p>
    <w:p>
      <w:pPr>
        <w:rPr>
          <w:rFonts w:hint="eastAsia"/>
          <w:lang w:eastAsia="zh-CN"/>
        </w:rPr>
      </w:pPr>
      <w:r>
        <w:rPr>
          <w:rFonts w:hint="eastAsia"/>
          <w:lang w:eastAsia="zh-CN"/>
        </w:rPr>
        <w:t>SQL-92 - Wikipedia, the free encyclopedia.htm</w:t>
      </w:r>
    </w:p>
    <w:p>
      <w:pPr>
        <w:rPr>
          <w:rFonts w:hint="eastAsia"/>
          <w:lang w:eastAsia="zh-CN"/>
        </w:rPr>
      </w:pPr>
      <w:r>
        <w:rPr>
          <w:rFonts w:hint="eastAsia"/>
          <w:lang w:eastAsia="zh-CN"/>
        </w:rPr>
        <w:t>SQL 1999 - Wikipedia, the free encyclopedia.htm</w:t>
      </w:r>
    </w:p>
    <w:p>
      <w:pPr>
        <w:rPr>
          <w:rFonts w:hint="eastAsia"/>
          <w:lang w:eastAsia="zh-CN"/>
        </w:rPr>
      </w:pPr>
      <w:r>
        <w:rPr>
          <w:rFonts w:hint="eastAsia"/>
          <w:lang w:eastAsia="zh-CN"/>
        </w:rPr>
        <w:t>SQL 2003 - Wikipedia, the free encyclopedia.htm</w:t>
      </w:r>
    </w:p>
    <w:p>
      <w:pPr>
        <w:rPr>
          <w:rFonts w:hint="eastAsia"/>
          <w:lang w:eastAsia="zh-CN"/>
        </w:rPr>
      </w:pPr>
      <w:r>
        <w:rPr>
          <w:rFonts w:hint="eastAsia"/>
          <w:lang w:eastAsia="zh-CN"/>
        </w:rPr>
        <w:t>SQL 2006 - Wikipedia, the free encyclopedia.htm</w:t>
      </w:r>
    </w:p>
    <w:p>
      <w:pPr>
        <w:rPr>
          <w:rFonts w:hint="eastAsia"/>
          <w:lang w:eastAsia="zh-CN"/>
        </w:rPr>
      </w:pPr>
      <w:r>
        <w:rPr>
          <w:rFonts w:hint="eastAsia"/>
          <w:lang w:eastAsia="zh-CN"/>
        </w:rPr>
        <w:t>SQL 2008 - Wikipedia, the free encyclopedia.htm</w:t>
      </w:r>
    </w:p>
    <w:p>
      <w:pPr>
        <w:rPr>
          <w:rFonts w:hint="eastAsia"/>
          <w:lang w:eastAsia="zh-CN"/>
        </w:rPr>
      </w:pPr>
      <w:r>
        <w:rPr>
          <w:rFonts w:hint="eastAsia"/>
          <w:lang w:eastAsia="zh-CN"/>
        </w:rPr>
        <w:t>SQL 2011 - Wikipedia, the free encyclopedia.htm</w:t>
      </w:r>
    </w:p>
    <w:p>
      <w:pPr>
        <w:rPr>
          <w:rFonts w:hint="eastAsia"/>
          <w:lang w:eastAsia="zh-CN"/>
        </w:rPr>
      </w:pPr>
      <w:r>
        <w:rPr>
          <w:rFonts w:hint="eastAsia"/>
          <w:lang w:eastAsia="zh-CN"/>
        </w:rPr>
        <w:t>主流数据库技术的发展及未来方向</w:t>
      </w:r>
    </w:p>
    <w:p>
      <w:pPr>
        <w:rPr>
          <w:rFonts w:hint="eastAsia"/>
          <w:lang w:eastAsia="zh-CN"/>
        </w:rPr>
      </w:pPr>
      <w:r>
        <w:rPr>
          <w:rFonts w:hint="eastAsia"/>
          <w:lang w:eastAsia="zh-CN"/>
        </w:rPr>
        <w:t>数据库前景广阔 五大趋势明显</w:t>
      </w:r>
    </w:p>
    <w:p>
      <w:pPr>
        <w:rPr>
          <w:rFonts w:hint="eastAsia"/>
          <w:lang w:val="en-US" w:eastAsia="zh-CN"/>
        </w:rPr>
      </w:pPr>
      <w:r>
        <w:rPr>
          <w:rFonts w:hint="eastAsia"/>
          <w:lang w:val="en-US" w:eastAsia="zh-CN"/>
        </w:rPr>
        <w:t xml:space="preserve"> LINQ：展望未来数据库发展趋势_SQL Server - 百科教程网_经验分享平台[上学吧经验教程频道].html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874886">
    <w:nsid w:val="56A85EC6"/>
    <w:multiLevelType w:val="multilevel"/>
    <w:tmpl w:val="56A85EC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4908">
    <w:nsid w:val="56A85EDC"/>
    <w:multiLevelType w:val="multilevel"/>
    <w:tmpl w:val="56A85ED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4897">
    <w:nsid w:val="56A85ED1"/>
    <w:multiLevelType w:val="multilevel"/>
    <w:tmpl w:val="56A85ED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4875">
    <w:nsid w:val="56A85EBB"/>
    <w:multiLevelType w:val="multilevel"/>
    <w:tmpl w:val="56A85EB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15220">
    <w:nsid w:val="56A775B4"/>
    <w:multiLevelType w:val="multilevel"/>
    <w:tmpl w:val="56A775B4"/>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53874864">
    <w:nsid w:val="56A85EB0"/>
    <w:multiLevelType w:val="multilevel"/>
    <w:tmpl w:val="56A85EB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4919">
    <w:nsid w:val="56A85EE7"/>
    <w:multiLevelType w:val="multilevel"/>
    <w:tmpl w:val="56A85EE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4853">
    <w:nsid w:val="56A85EA5"/>
    <w:multiLevelType w:val="multilevel"/>
    <w:tmpl w:val="56A85EA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4842">
    <w:nsid w:val="56A85E9A"/>
    <w:multiLevelType w:val="multilevel"/>
    <w:tmpl w:val="56A85E9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3815220"/>
  </w:num>
  <w:num w:numId="2">
    <w:abstractNumId w:val="1453874842"/>
    <w:lvlOverride w:ilvl="0">
      <w:startOverride w:val="1"/>
    </w:lvlOverride>
  </w:num>
  <w:num w:numId="3">
    <w:abstractNumId w:val="1453874853"/>
    <w:lvlOverride w:ilvl="0">
      <w:startOverride w:val="1"/>
    </w:lvlOverride>
  </w:num>
  <w:num w:numId="4">
    <w:abstractNumId w:val="1453874864"/>
    <w:lvlOverride w:ilvl="0">
      <w:startOverride w:val="1"/>
    </w:lvlOverride>
  </w:num>
  <w:num w:numId="5">
    <w:abstractNumId w:val="1453874875"/>
    <w:lvlOverride w:ilvl="0">
      <w:startOverride w:val="1"/>
    </w:lvlOverride>
  </w:num>
  <w:num w:numId="6">
    <w:abstractNumId w:val="1453874886"/>
    <w:lvlOverride w:ilvl="0">
      <w:startOverride w:val="1"/>
    </w:lvlOverride>
  </w:num>
  <w:num w:numId="7">
    <w:abstractNumId w:val="1453874897"/>
    <w:lvlOverride w:ilvl="0">
      <w:startOverride w:val="1"/>
    </w:lvlOverride>
  </w:num>
  <w:num w:numId="8">
    <w:abstractNumId w:val="1453874908"/>
    <w:lvlOverride w:ilvl="0">
      <w:startOverride w:val="1"/>
    </w:lvlOverride>
  </w:num>
  <w:num w:numId="9">
    <w:abstractNumId w:val="14538749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4633"/>
    <w:rsid w:val="01BC06E8"/>
    <w:rsid w:val="02433E45"/>
    <w:rsid w:val="034B6875"/>
    <w:rsid w:val="05292583"/>
    <w:rsid w:val="054908B9"/>
    <w:rsid w:val="071546AD"/>
    <w:rsid w:val="07B11FAD"/>
    <w:rsid w:val="07DB0BF3"/>
    <w:rsid w:val="07E45C7F"/>
    <w:rsid w:val="09E92ED1"/>
    <w:rsid w:val="0A6E312A"/>
    <w:rsid w:val="0CB40DE6"/>
    <w:rsid w:val="0D1158FC"/>
    <w:rsid w:val="0D460355"/>
    <w:rsid w:val="0E0C6E19"/>
    <w:rsid w:val="0EE448FE"/>
    <w:rsid w:val="0EF6009B"/>
    <w:rsid w:val="0F434917"/>
    <w:rsid w:val="0FCC6DFA"/>
    <w:rsid w:val="10A27D57"/>
    <w:rsid w:val="10A3105B"/>
    <w:rsid w:val="10D727AF"/>
    <w:rsid w:val="11001EF3"/>
    <w:rsid w:val="11277FB0"/>
    <w:rsid w:val="11AF4A11"/>
    <w:rsid w:val="12542FA0"/>
    <w:rsid w:val="12A82A2A"/>
    <w:rsid w:val="12EE791C"/>
    <w:rsid w:val="138D3FA2"/>
    <w:rsid w:val="143769B9"/>
    <w:rsid w:val="15774DC7"/>
    <w:rsid w:val="162E3271"/>
    <w:rsid w:val="17473D3D"/>
    <w:rsid w:val="195A7F25"/>
    <w:rsid w:val="19A93527"/>
    <w:rsid w:val="19E67B09"/>
    <w:rsid w:val="1A0E6ACF"/>
    <w:rsid w:val="1C4D157D"/>
    <w:rsid w:val="1F117B06"/>
    <w:rsid w:val="202408C8"/>
    <w:rsid w:val="215B41C8"/>
    <w:rsid w:val="217911FA"/>
    <w:rsid w:val="21B22658"/>
    <w:rsid w:val="254621B4"/>
    <w:rsid w:val="25893F23"/>
    <w:rsid w:val="25B11864"/>
    <w:rsid w:val="288F421B"/>
    <w:rsid w:val="28B1694E"/>
    <w:rsid w:val="28C84AF2"/>
    <w:rsid w:val="296341F3"/>
    <w:rsid w:val="29637A76"/>
    <w:rsid w:val="29D81C33"/>
    <w:rsid w:val="2A691522"/>
    <w:rsid w:val="2B7F106A"/>
    <w:rsid w:val="2BE04587"/>
    <w:rsid w:val="2C6A7D6E"/>
    <w:rsid w:val="2CFB5FD8"/>
    <w:rsid w:val="2D3042B4"/>
    <w:rsid w:val="2D493B59"/>
    <w:rsid w:val="2D7D0B30"/>
    <w:rsid w:val="2DDE404C"/>
    <w:rsid w:val="2E475FFA"/>
    <w:rsid w:val="2EE316FC"/>
    <w:rsid w:val="2F0D2540"/>
    <w:rsid w:val="2F9D43AD"/>
    <w:rsid w:val="2F9E1E2F"/>
    <w:rsid w:val="30B12BF1"/>
    <w:rsid w:val="3152277A"/>
    <w:rsid w:val="316F42A9"/>
    <w:rsid w:val="31C417B4"/>
    <w:rsid w:val="31CB6BC1"/>
    <w:rsid w:val="31F1357D"/>
    <w:rsid w:val="340C2973"/>
    <w:rsid w:val="34160D04"/>
    <w:rsid w:val="346E7194"/>
    <w:rsid w:val="34D82FC0"/>
    <w:rsid w:val="34F65DF3"/>
    <w:rsid w:val="35316ED2"/>
    <w:rsid w:val="363F5D8A"/>
    <w:rsid w:val="36491F1D"/>
    <w:rsid w:val="36E807A2"/>
    <w:rsid w:val="37AB1B65"/>
    <w:rsid w:val="382B20B3"/>
    <w:rsid w:val="385C6105"/>
    <w:rsid w:val="387F1B3D"/>
    <w:rsid w:val="38826345"/>
    <w:rsid w:val="38F97288"/>
    <w:rsid w:val="39297DD7"/>
    <w:rsid w:val="395E6FAD"/>
    <w:rsid w:val="39954F08"/>
    <w:rsid w:val="39F71729"/>
    <w:rsid w:val="3A956CA9"/>
    <w:rsid w:val="3D022626"/>
    <w:rsid w:val="3DC96B6C"/>
    <w:rsid w:val="3E071ED4"/>
    <w:rsid w:val="3E355E9B"/>
    <w:rsid w:val="3E713B01"/>
    <w:rsid w:val="401A4DB7"/>
    <w:rsid w:val="40FA1EA6"/>
    <w:rsid w:val="416B6CE2"/>
    <w:rsid w:val="457A3F89"/>
    <w:rsid w:val="48B91E5D"/>
    <w:rsid w:val="49023556"/>
    <w:rsid w:val="49BB4F03"/>
    <w:rsid w:val="4A7224B3"/>
    <w:rsid w:val="4AE95975"/>
    <w:rsid w:val="4B16773E"/>
    <w:rsid w:val="4BA15123"/>
    <w:rsid w:val="4C2F3B31"/>
    <w:rsid w:val="4C373098"/>
    <w:rsid w:val="4C847914"/>
    <w:rsid w:val="4CE2572F"/>
    <w:rsid w:val="4D185C09"/>
    <w:rsid w:val="4D252D21"/>
    <w:rsid w:val="4E0E2C9E"/>
    <w:rsid w:val="4E6E0739"/>
    <w:rsid w:val="4F855D03"/>
    <w:rsid w:val="50082A59"/>
    <w:rsid w:val="5012466D"/>
    <w:rsid w:val="50297FA5"/>
    <w:rsid w:val="50CD4DA0"/>
    <w:rsid w:val="5283316D"/>
    <w:rsid w:val="53AC1956"/>
    <w:rsid w:val="54194508"/>
    <w:rsid w:val="54224BA0"/>
    <w:rsid w:val="54C90E29"/>
    <w:rsid w:val="54E9135D"/>
    <w:rsid w:val="553E2FE6"/>
    <w:rsid w:val="5683367D"/>
    <w:rsid w:val="56D57C04"/>
    <w:rsid w:val="5750754E"/>
    <w:rsid w:val="580C7901"/>
    <w:rsid w:val="58D4514B"/>
    <w:rsid w:val="598F1FFB"/>
    <w:rsid w:val="59BA4144"/>
    <w:rsid w:val="5A0B2C4A"/>
    <w:rsid w:val="5A9F7C3A"/>
    <w:rsid w:val="5ACD2D08"/>
    <w:rsid w:val="5B3D0A3D"/>
    <w:rsid w:val="5BC86423"/>
    <w:rsid w:val="5BF63A6F"/>
    <w:rsid w:val="5C7A6246"/>
    <w:rsid w:val="5D381AFC"/>
    <w:rsid w:val="5D406F09"/>
    <w:rsid w:val="5D930F11"/>
    <w:rsid w:val="5E4B3F43"/>
    <w:rsid w:val="5E677FF0"/>
    <w:rsid w:val="5E736001"/>
    <w:rsid w:val="5EE00BB3"/>
    <w:rsid w:val="5EE83A41"/>
    <w:rsid w:val="5F387044"/>
    <w:rsid w:val="5F94195C"/>
    <w:rsid w:val="61CB4DFE"/>
    <w:rsid w:val="63810C4D"/>
    <w:rsid w:val="64C3035F"/>
    <w:rsid w:val="65D649A4"/>
    <w:rsid w:val="66A42A73"/>
    <w:rsid w:val="67D61EEB"/>
    <w:rsid w:val="68A32539"/>
    <w:rsid w:val="68DD3617"/>
    <w:rsid w:val="68FE73CF"/>
    <w:rsid w:val="69310EA3"/>
    <w:rsid w:val="69382A2C"/>
    <w:rsid w:val="69F51EE6"/>
    <w:rsid w:val="6A146F17"/>
    <w:rsid w:val="6B9B2216"/>
    <w:rsid w:val="6C1D4D6E"/>
    <w:rsid w:val="6DD540BF"/>
    <w:rsid w:val="6EBB30B8"/>
    <w:rsid w:val="6F426814"/>
    <w:rsid w:val="6FD12C00"/>
    <w:rsid w:val="703E57B3"/>
    <w:rsid w:val="716A2D22"/>
    <w:rsid w:val="71787AB9"/>
    <w:rsid w:val="718D0958"/>
    <w:rsid w:val="72A57226"/>
    <w:rsid w:val="72B92643"/>
    <w:rsid w:val="74734E98"/>
    <w:rsid w:val="7560709F"/>
    <w:rsid w:val="758672DF"/>
    <w:rsid w:val="766A4FD3"/>
    <w:rsid w:val="76C26CE6"/>
    <w:rsid w:val="77CE269B"/>
    <w:rsid w:val="7AF52EC8"/>
    <w:rsid w:val="7B0B75EA"/>
    <w:rsid w:val="7B29241E"/>
    <w:rsid w:val="7BBD4E90"/>
    <w:rsid w:val="7CAE2219"/>
    <w:rsid w:val="7D1379BF"/>
    <w:rsid w:val="7D5052A6"/>
    <w:rsid w:val="7E970E40"/>
    <w:rsid w:val="7F3F4AD1"/>
    <w:rsid w:val="7F536F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Hyperlink"/>
    <w:basedOn w:val="22"/>
    <w:qFormat/>
    <w:uiPriority w:val="0"/>
    <w:rPr>
      <w:color w:val="0000FF"/>
      <w:u w:val="single"/>
    </w:rPr>
  </w:style>
  <w:style w:type="character" w:styleId="24">
    <w:name w:val="HTML Code"/>
    <w:basedOn w:val="22"/>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2016-01-27T07:01:32Z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