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时间的展示格式与存储格式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79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bookmarkStart w:id="7" w:name="_GoBack"/>
          <w:bookmarkEnd w:id="7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赛事时间的格式起源</w:t>
          </w:r>
          <w:r>
            <w:tab/>
          </w:r>
          <w:r>
            <w:fldChar w:fldCharType="begin"/>
          </w:r>
          <w:r>
            <w:instrText xml:space="preserve"> PAGEREF _Toc25620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5"/>
            </w:rPr>
            <w:t xml:space="preserve">1.1.1.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5"/>
              <w:shd w:val="clear" w:fill="FFFFFF"/>
            </w:rPr>
            <w:t>六十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4"/>
              <w:shd w:val="clear" w:fill="FFFFFF"/>
              <w:vertAlign w:val="baseline"/>
            </w:rPr>
            <w:t>[编辑]</w:t>
          </w:r>
          <w:r>
            <w:tab/>
          </w:r>
          <w:r>
            <w:fldChar w:fldCharType="begin"/>
          </w:r>
          <w:r>
            <w:instrText xml:space="preserve"> PAGEREF _Toc1830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ascii="Consolas" w:hAnsi="Consolas" w:eastAsia="Consolas" w:cs="Consolas"/>
              <w:i w:val="0"/>
              <w:caps w:val="0"/>
              <w:spacing w:val="0"/>
              <w:szCs w:val="19"/>
              <w:shd w:val="clear" w:fill="EFF0F1"/>
            </w:rPr>
            <w:t>1h 12m 23s</w:t>
          </w:r>
          <w:r>
            <w:rPr>
              <w:rFonts w:hint="eastAsia" w:ascii="Consolas" w:hAnsi="Consolas" w:eastAsia="宋体" w:cs="Consolas"/>
              <w:i w:val="0"/>
              <w:caps w:val="0"/>
              <w:spacing w:val="0"/>
              <w:szCs w:val="19"/>
              <w:shd w:val="clear" w:fill="EFF0F1"/>
              <w:lang w:val="en-US" w:eastAsia="zh-CN"/>
            </w:rPr>
            <w:t xml:space="preserve"> 模式 （可读性最好</w:t>
          </w:r>
          <w:r>
            <w:tab/>
          </w:r>
          <w:r>
            <w:fldChar w:fldCharType="begin"/>
          </w:r>
          <w:r>
            <w:instrText xml:space="preserve"> PAGEREF _Toc3056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日常模式 1：45：44</w:t>
          </w:r>
          <w:r>
            <w:tab/>
          </w:r>
          <w:r>
            <w:fldChar w:fldCharType="begin"/>
          </w:r>
          <w:r>
            <w:instrText xml:space="preserve"> PAGEREF _Toc11201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持续时间格式  小时h分‘秒’毫秒（双位）</w:t>
          </w:r>
          <w:r>
            <w:tab/>
          </w:r>
          <w:r>
            <w:fldChar w:fldCharType="begin"/>
          </w:r>
          <w:r>
            <w:instrText xml:space="preserve"> PAGEREF _Toc6450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1.5. </w:t>
          </w:r>
          <w:r>
            <w:rPr>
              <w:rFonts w:hint="eastAsia"/>
              <w:lang w:eastAsia="zh-CN"/>
            </w:rPr>
            <w:t>比赛时间转换秒数</w:t>
          </w:r>
          <w:r>
            <w:tab/>
          </w:r>
          <w:r>
            <w:fldChar w:fldCharType="begin"/>
          </w:r>
          <w:r>
            <w:instrText xml:space="preserve"> PAGEREF _Toc9191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2. </w:t>
          </w:r>
          <w:r>
            <w:rPr>
              <w:rFonts w:hint="eastAsia"/>
              <w:lang w:eastAsia="zh-CN"/>
            </w:rPr>
            <w:t>规范与标准</w:t>
          </w:r>
          <w:r>
            <w:tab/>
          </w:r>
          <w:r>
            <w:fldChar w:fldCharType="begin"/>
          </w:r>
          <w:r>
            <w:instrText xml:space="preserve"> PAGEREF _Toc7582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25620"/>
      <w:r>
        <w:rPr>
          <w:rFonts w:hint="eastAsia"/>
          <w:lang w:val="en-US" w:eastAsia="zh-CN"/>
        </w:rPr>
        <w:t>赛事时间的格式起源</w:t>
      </w:r>
      <w:bookmarkEnd w:id="0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在公元前8000年至前3500年间，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"https://zh.wikipedia.org/wiki/%E8%8B%8F%E7%BE%8E%E5%B0%94" \o "苏美尔"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苏美尔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人发明了使用粘土保留数字信息。他们的做法是将各种形状的小的粘土记号像珠子一样串在一起。从大约前3500年开始，粘土记号逐渐被数字符号取代。这些数字符号是使用圆的笔针刻在粘土块上，然后烧制而成的。大约前3100年，数字符号与被计数的事物分离，成为抽象的符号。在前2700年至前2000年间，圆的笔针逐渐被一种尖的笔针取代，这种笔针可以在粘土上刻出楔形符号。这种楔形数字和圆形数字相似，并保留了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"https://zh.wikipedia.org/wiki/%E7%AC%A6%E5%80%BC%E7%9B%B8%E5%8A%A0%E8%A8%98%E6%95%B8%E6%B3%95" \o "符值相加记数法"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符号数值记数法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。这些记数系统逐渐演变成了一种常见的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"https://zh.wikipedia.org/wiki/%E5%85%AD%E5%8D%81%E9%80%B2%E5%88%B6" \o "六十进制"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六十进制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系统。这个系统是一种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"https://zh.wikipedia.org/wiki/%E4%BD%8D%E7%BD%AE%E6%95%B0%E5%80%BC%E8%AE%B0%E6%95%B0%E6%B3%95" \o "位置数值记数法"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位置数值记数法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，只使用竖向的楔形和人形两种符号，而且能够表示分数。这个系统在古巴比伦的初期（大约前1950年）得到了充分的发展，并成为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"https://zh.wikipedia.org/wiki/%E5%B7%B4%E6%AF%94%E5%80%AB%E5%B0%BC%E4%BA%9E" \o "巴比伦尼亚"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巴比伦尼亚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的标准。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上述六十进制系统是一种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22"/>
          <w:szCs w:val="22"/>
          <w:u w:val="none"/>
          <w:shd w:val="clear" w:fill="FFFFFF"/>
        </w:rPr>
        <w:instrText xml:space="preserve"> HYPERLINK "https://zh.wikipedia.org/w/index.php?title=%E6%B7%B7%E5%90%88%E8%BF%9B%E4%BD%8D%E5%88%B6&amp;action=edit&amp;redlink=1" \o "混合进位制（页面不存在）"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A55858"/>
          <w:spacing w:val="0"/>
          <w:sz w:val="22"/>
          <w:szCs w:val="22"/>
          <w:u w:val="none"/>
          <w:shd w:val="clear" w:fill="FFFFFF"/>
        </w:rPr>
        <w:t>混合进位制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系统，它的一个符号序列的不同位置上使用10和6两个基数。这个系统被广泛地应用于商业，同时也在天文学和其他计算中被使用。这个系统从巴比伦尼亚输出，并传遍了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"https://zh.wikipedia.org/wiki/%E7%BE%8E%E7%B4%A2%E4%B8%8D%E8%BE%BE%E7%B1%B3%E4%BA%9A" \o "美索不达米亚"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美索不达米亚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，包括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"https://zh.wikipedia.org/wiki/%E5%B8%8C%E8%85%8A" \o "希腊"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希腊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"https://zh.wikipedia.org/wiki/%E7%BD%97%E9%A9%AC" \o "罗马"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罗马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"https://zh.wikipedia.org/wiki/%E5%9F%83%E5%8F%8A" \o "埃及"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埃及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。今天，我们仍然用它来计算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"https://zh.wikipedia.org/wiki/%E6%97%B6%E9%97%B4" \o "时间"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时间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（1小时=60分钟）和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"https://zh.wikipedia.org/wiki/%E8%A7%92%E5%BA%A6" \o "角度"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角度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（1度=60分）。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24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</w:rPr>
      </w:pPr>
      <w:bookmarkStart w:id="1" w:name="_Toc1830"/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六十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"https://zh.wikipedia.org/w/index.php?title=%E8%AE%B0%E6%95%B0%E7%B3%BB%E7%BB%9F&amp;action=edit&amp;section=10" \o "编辑章节：六十"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  <w:bookmarkEnd w:id="1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基数为60的系统（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"https://zh.wikipedia.org/wiki/%E5%85%AD%E5%8D%81%E9%80%B2%E5%88%B6" \o "六十进制"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六十进制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）是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"https://zh.wikipedia.org/wiki/%E8%8B%8F%E7%BE%8E%E5%B0%94%E4%BA%BA" \o "苏美尔人"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苏美尔人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和他们在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"https://zh.wikipedia.org/wiki/%E7%BE%8E%E7%B4%A2%E4%B8%8D%E8%BE%BE%E7%B1%B3%E4%BA%9A" \o "美索不达米亚"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美索不达米亚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的继承者所使用的，今天还在我们的计时系统中存在（所以一小时有60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"https://zh.wikipedia.org/wiki/%E5%88%86%E9%92%9F" \o "分钟"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分钟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而一分钟有60秒）。60也有大量因子，包括前六个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"https://zh.wikipedia.org/wiki/%E8%87%AA%E7%84%B6%E6%95%B0" \o "自然数"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自然数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。六十进制系统被认为是因为十进制和十二进制合并过程中产生的。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"https://zh.wikipedia.org/wiki/%E4%B8%AD%E5%9C%8B%E6%9B%86%E6%B3%95" \o "中国历法"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中国历法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中，六十进制的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"https://zh.wikipedia.org/wiki/%E7%94%B2%E5%AD%90" \o "甲子"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甲子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系统用于表示年，12个动物的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"https://zh.wikipedia.org/wiki/%E7%94%9F%E8%82%96" \o "生肖"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生肖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系统对应。</w:t>
      </w:r>
    </w:p>
    <w:tbl>
      <w:tblPr>
        <w:tblW w:w="0" w:type="auto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5"/>
        <w:gridCol w:w="7749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222222"/>
                <w:spacing w:val="0"/>
                <w:sz w:val="22"/>
                <w:szCs w:val="22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"https://zh.wikipedia.org/wiki/%E5%85%AD%E5%8D%81%E9%80%B2%E5%88%B6" \o "六十进制"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22"/>
                <w:szCs w:val="22"/>
                <w:u w:val="none"/>
                <w:bdr w:val="none" w:color="auto" w:sz="0" w:space="0"/>
              </w:rPr>
              <w:t>六十进制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22"/>
                <w:szCs w:val="22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起源于古代苏美尔并传给巴比伦人。六十成为3,4和5的乘积。今天用作现代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"https://zh.wikipedia.org/wiki/%E5%9C%93%E5%BD%A2" \o "圆形"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22"/>
                <w:szCs w:val="22"/>
                <w:u w:val="none"/>
                <w:bdr w:val="none" w:color="auto" w:sz="0" w:space="0"/>
              </w:rPr>
              <w:t>圆形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"https://zh.wikipedia.org/wiki/%E5%9D%90%E6%A8%99%E7%B3%BB" \o "坐标系"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22"/>
                <w:szCs w:val="22"/>
                <w:u w:val="none"/>
                <w:bdr w:val="none" w:color="auto" w:sz="0" w:space="0"/>
              </w:rPr>
              <w:t>坐标系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（度，分，秒）和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"https://zh.wikipedia.org/wiki/%E6%99%82%E9%96%93" \o "时间"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22"/>
                <w:szCs w:val="22"/>
                <w:u w:val="none"/>
                <w:bdr w:val="none" w:color="auto" w:sz="0" w:space="0"/>
              </w:rPr>
              <w:t>时间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"https://zh.wikipedia.org/wiki/%E6%B8%AC%E9%87%8F" \o "测量"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22"/>
                <w:szCs w:val="22"/>
                <w:u w:val="none"/>
                <w:bdr w:val="none" w:color="auto" w:sz="0" w:space="0"/>
              </w:rPr>
              <w:t>测量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（小时，分钟和秒）的基础。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3056"/>
      <w:r>
        <w:rPr>
          <w:rFonts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</w:rPr>
        <w:t>1h 12m 23s</w:t>
      </w:r>
      <w:r>
        <w:rPr>
          <w:rFonts w:hint="eastAsia" w:ascii="Consolas" w:hAnsi="Consolas" w:eastAsia="宋体" w:cs="Consolas"/>
          <w:i w:val="0"/>
          <w:caps w:val="0"/>
          <w:color w:val="242729"/>
          <w:spacing w:val="0"/>
          <w:sz w:val="19"/>
          <w:szCs w:val="19"/>
          <w:shd w:val="clear" w:fill="EFF0F1"/>
          <w:lang w:val="en-US" w:eastAsia="zh-CN"/>
        </w:rPr>
        <w:t xml:space="preserve"> 模式 （可读性最好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1201"/>
      <w:r>
        <w:rPr>
          <w:rFonts w:hint="eastAsia"/>
          <w:lang w:val="en-US" w:eastAsia="zh-CN"/>
        </w:rPr>
        <w:t>日常模式 1：45：44</w:t>
      </w:r>
      <w:bookmarkEnd w:id="3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4" w:name="_Toc6450"/>
      <w:r>
        <w:rPr>
          <w:rFonts w:hint="eastAsia"/>
          <w:lang w:val="en-US" w:eastAsia="zh-CN"/>
        </w:rPr>
        <w:t>持续时间格式  小时h分‘秒’毫秒（双位）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AF3"/>
        <w:spacing w:before="0" w:beforeAutospacing="0" w:after="210" w:afterAutospacing="0"/>
        <w:ind w:left="0" w:right="0" w:firstLine="0"/>
        <w:jc w:val="left"/>
        <w:textAlignment w:val="baseline"/>
        <w:rPr>
          <w:rFonts w:hint="eastAsia" w:ascii="Georgia" w:hAnsi="Georgia" w:eastAsia="宋体" w:cs="Georgia"/>
          <w:i w:val="0"/>
          <w:caps w:val="0"/>
          <w:color w:val="242729"/>
          <w:spacing w:val="0"/>
          <w:sz w:val="22"/>
          <w:szCs w:val="22"/>
          <w:lang w:eastAsia="zh-CN"/>
        </w:rPr>
      </w:pPr>
      <w:r>
        <w:rPr>
          <w:rFonts w:hint="default" w:ascii="Georgia" w:hAnsi="Georgia" w:eastAsia="Georgia" w:cs="Georgia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CFAF3"/>
          <w:vertAlign w:val="baseline"/>
        </w:rPr>
        <w:t>它</w:t>
      </w:r>
      <w:r>
        <w:rPr>
          <w:rFonts w:hint="default" w:ascii="Georgia" w:hAnsi="Georgia" w:eastAsia="Georgia" w:cs="Georgia"/>
          <w:b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CFAF3"/>
          <w:vertAlign w:val="baseline"/>
        </w:rPr>
        <w:t>不是特别常见</w:t>
      </w:r>
      <w:r>
        <w:rPr>
          <w:rFonts w:hint="default" w:ascii="Georgia" w:hAnsi="Georgia" w:eastAsia="Georgia" w:cs="Georgia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CFAF3"/>
          <w:vertAlign w:val="baseline"/>
        </w:rPr>
        <w:t>的时间表达。</w:t>
      </w:r>
      <w:r>
        <w:rPr>
          <w:rFonts w:hint="default" w:ascii="Georgia" w:hAnsi="Georgia" w:eastAsia="Georgia" w:cs="Georgia"/>
          <w:i w:val="0"/>
          <w:caps w:val="0"/>
          <w:color w:val="242729"/>
          <w:spacing w:val="0"/>
          <w:sz w:val="22"/>
          <w:szCs w:val="22"/>
          <w:shd w:val="clear" w:fill="FCFAF3"/>
        </w:rPr>
        <w:t>该</w:t>
      </w:r>
      <w:r>
        <w:rPr>
          <w:rStyle w:val="19"/>
          <w:rFonts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vertAlign w:val="baseline"/>
        </w:rPr>
        <w:t>'</w:t>
      </w:r>
      <w:r>
        <w:rPr>
          <w:rFonts w:hint="default" w:ascii="Georgia" w:hAnsi="Georgia" w:eastAsia="Georgia" w:cs="Georgia"/>
          <w:i w:val="0"/>
          <w:caps w:val="0"/>
          <w:color w:val="242729"/>
          <w:spacing w:val="0"/>
          <w:sz w:val="22"/>
          <w:szCs w:val="22"/>
          <w:shd w:val="clear" w:fill="FCFAF3"/>
        </w:rPr>
        <w:t>和</w:t>
      </w:r>
      <w:r>
        <w:rPr>
          <w:rStyle w:val="19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vertAlign w:val="baseline"/>
        </w:rPr>
        <w:t>"</w:t>
      </w:r>
      <w:r>
        <w:rPr>
          <w:rFonts w:hint="default" w:ascii="Georgia" w:hAnsi="Georgia" w:eastAsia="Georgia" w:cs="Georgia"/>
          <w:i w:val="0"/>
          <w:caps w:val="0"/>
          <w:color w:val="242729"/>
          <w:spacing w:val="0"/>
          <w:sz w:val="22"/>
          <w:szCs w:val="22"/>
          <w:shd w:val="clear" w:fill="FCFAF3"/>
        </w:rPr>
        <w:t>被广泛应用于地图。</w:t>
      </w:r>
      <w:r>
        <w:rPr>
          <w:rFonts w:hint="eastAsia" w:ascii="Georgia" w:hAnsi="Georgia" w:eastAsia="宋体" w:cs="Georgia"/>
          <w:i w:val="0"/>
          <w:caps w:val="0"/>
          <w:color w:val="242729"/>
          <w:spacing w:val="0"/>
          <w:sz w:val="22"/>
          <w:szCs w:val="22"/>
          <w:shd w:val="clear" w:fill="C9D7F1"/>
          <w:lang w:val="en-US" w:eastAsia="zh-CN"/>
        </w:rPr>
        <w:t xml:space="preserve"> 也</w:t>
      </w:r>
      <w:r>
        <w:rPr>
          <w:rFonts w:hint="default" w:ascii="Georgia" w:hAnsi="Georgia" w:eastAsia="Georgia" w:cs="Georgia"/>
          <w:i w:val="0"/>
          <w:caps w:val="0"/>
          <w:color w:val="242729"/>
          <w:spacing w:val="0"/>
          <w:sz w:val="22"/>
          <w:szCs w:val="22"/>
          <w:shd w:val="clear" w:fill="C9D7F1"/>
        </w:rPr>
        <w:t>用来指示时间</w:t>
      </w:r>
      <w:r>
        <w:rPr>
          <w:rFonts w:hint="eastAsia" w:ascii="Georgia" w:hAnsi="Georgia" w:eastAsia="宋体" w:cs="Georgia"/>
          <w:i w:val="0"/>
          <w:caps w:val="0"/>
          <w:color w:val="242729"/>
          <w:spacing w:val="0"/>
          <w:sz w:val="22"/>
          <w:szCs w:val="22"/>
          <w:shd w:val="clear" w:fill="C9D7F1"/>
          <w:lang w:eastAsia="zh-CN"/>
        </w:rPr>
        <w:t>的持续计时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AF3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Georgia" w:hAnsi="Georgia" w:eastAsia="Georgia" w:cs="Georgia"/>
          <w:i w:val="0"/>
          <w:caps w:val="0"/>
          <w:color w:val="242729"/>
          <w:spacing w:val="0"/>
          <w:sz w:val="22"/>
          <w:szCs w:val="22"/>
        </w:rPr>
      </w:pPr>
      <w:r>
        <w:rPr>
          <w:rFonts w:hint="default" w:ascii="Georgia" w:hAnsi="Georgia" w:eastAsia="Georgia" w:cs="Georgia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CFAF3"/>
          <w:vertAlign w:val="baseline"/>
        </w:rPr>
        <w:t>它类似于度-分-秒：而不是十进制度（38.897212°，-77.036519°）而是写（38°53′49.9632″，-77°2′11.4678″）。两者均源自六分法计数系统，例如古代巴比伦（Ancient Babylon）中设计的系统：单素数代表第一个六分法划分，第二个代表第二个六分法划分，依此类推。</w:t>
      </w:r>
      <w:r>
        <w:rPr>
          <w:rFonts w:hint="default" w:ascii="Georgia" w:hAnsi="Georgia" w:eastAsia="Georgia" w:cs="Georgia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C9D7F1"/>
          <w:vertAlign w:val="baseline"/>
        </w:rPr>
        <w:t>17世纪的天文学家使用三分之一的1/60分之一秒进行划分。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AF3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Georgia" w:hAnsi="Georgia" w:eastAsia="Georgia" w:cs="Georgia"/>
          <w:i w:val="0"/>
          <w:caps w:val="0"/>
          <w:color w:val="242729"/>
          <w:spacing w:val="0"/>
          <w:sz w:val="22"/>
          <w:szCs w:val="22"/>
        </w:rPr>
      </w:pPr>
      <w:r>
        <w:rPr>
          <w:rFonts w:hint="default" w:ascii="Georgia" w:hAnsi="Georgia" w:eastAsia="Georgia" w:cs="Georgia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CFAF3"/>
          <w:vertAlign w:val="baseline"/>
        </w:rPr>
        <w:t>使用分钟和秒符号表示时间的优势在于它显然表示</w:t>
      </w:r>
      <w:r>
        <w:rPr>
          <w:rStyle w:val="17"/>
          <w:rFonts w:hint="default" w:ascii="Georgia" w:hAnsi="Georgia" w:eastAsia="Georgia" w:cs="Georgia"/>
          <w:i/>
          <w:caps w:val="0"/>
          <w:color w:val="242729"/>
          <w:spacing w:val="0"/>
          <w:sz w:val="22"/>
          <w:szCs w:val="22"/>
          <w:bdr w:val="none" w:color="auto" w:sz="0" w:space="0"/>
          <w:shd w:val="clear" w:fill="FCFAF3"/>
          <w:vertAlign w:val="baseline"/>
        </w:rPr>
        <w:t>持续时间</w:t>
      </w:r>
      <w:r>
        <w:rPr>
          <w:rFonts w:hint="default" w:ascii="Georgia" w:hAnsi="Georgia" w:eastAsia="Georgia" w:cs="Georgia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CFAF3"/>
          <w:vertAlign w:val="baseline"/>
        </w:rPr>
        <w:t>而不是</w:t>
      </w:r>
      <w:r>
        <w:rPr>
          <w:rStyle w:val="17"/>
          <w:rFonts w:hint="default" w:ascii="Georgia" w:hAnsi="Georgia" w:eastAsia="Georgia" w:cs="Georgia"/>
          <w:i/>
          <w:caps w:val="0"/>
          <w:color w:val="242729"/>
          <w:spacing w:val="0"/>
          <w:sz w:val="22"/>
          <w:szCs w:val="22"/>
          <w:bdr w:val="none" w:color="auto" w:sz="0" w:space="0"/>
          <w:shd w:val="clear" w:fill="FCFAF3"/>
          <w:vertAlign w:val="baseline"/>
        </w:rPr>
        <w:t>时间</w:t>
      </w:r>
      <w:r>
        <w:rPr>
          <w:rFonts w:hint="default" w:ascii="Georgia" w:hAnsi="Georgia" w:eastAsia="Georgia" w:cs="Georgia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CFAF3"/>
          <w:vertAlign w:val="baseline"/>
        </w:rPr>
        <w:t>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AF3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Georgia" w:hAnsi="Georgia" w:eastAsia="Georgia" w:cs="Georgia"/>
          <w:i w:val="0"/>
          <w:caps w:val="0"/>
          <w:color w:val="242729"/>
          <w:spacing w:val="0"/>
          <w:sz w:val="22"/>
          <w:szCs w:val="22"/>
        </w:rPr>
      </w:pPr>
      <w:r>
        <w:rPr>
          <w:rFonts w:hint="default" w:ascii="Georgia" w:hAnsi="Georgia" w:eastAsia="Georgia" w:cs="Georgia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CFAF3"/>
          <w:vertAlign w:val="baseline"/>
        </w:rPr>
        <w:t>从时间01:00:00到时间02:34:56的持续时间为1小时34分56秒（1h 34′56”）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AF3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Georgia" w:hAnsi="Georgia" w:eastAsia="Georgia" w:cs="Georgia"/>
          <w:i w:val="0"/>
          <w:caps w:val="0"/>
          <w:color w:val="242729"/>
          <w:spacing w:val="0"/>
          <w:sz w:val="22"/>
          <w:szCs w:val="22"/>
        </w:rPr>
      </w:pPr>
      <w:r>
        <w:rPr>
          <w:rFonts w:hint="default" w:ascii="Georgia" w:hAnsi="Georgia" w:eastAsia="Georgia" w:cs="Georgia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CFAF3"/>
          <w:vertAlign w:val="baseline"/>
        </w:rPr>
        <w:t>质数标记以单数开头，并相乘以用于后续出现，因此分钟使用单质数'，秒使用双质数'。在这种持续时间的情况下，它们分别发音为</w:t>
      </w:r>
      <w:r>
        <w:rPr>
          <w:rStyle w:val="17"/>
          <w:rFonts w:hint="default" w:ascii="Georgia" w:hAnsi="Georgia" w:eastAsia="Georgia" w:cs="Georgia"/>
          <w:i/>
          <w:caps w:val="0"/>
          <w:color w:val="242729"/>
          <w:spacing w:val="0"/>
          <w:sz w:val="22"/>
          <w:szCs w:val="22"/>
          <w:bdr w:val="none" w:color="auto" w:sz="0" w:space="0"/>
          <w:shd w:val="clear" w:fill="FCFAF3"/>
          <w:vertAlign w:val="baseline"/>
        </w:rPr>
        <w:t>分钟</w:t>
      </w:r>
      <w:r>
        <w:rPr>
          <w:rFonts w:hint="default" w:ascii="Georgia" w:hAnsi="Georgia" w:eastAsia="Georgia" w:cs="Georgia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CFAF3"/>
          <w:vertAlign w:val="baseline"/>
        </w:rPr>
        <w:t>和</w:t>
      </w:r>
      <w:r>
        <w:rPr>
          <w:rStyle w:val="17"/>
          <w:rFonts w:hint="default" w:ascii="Georgia" w:hAnsi="Georgia" w:eastAsia="Georgia" w:cs="Georgia"/>
          <w:i/>
          <w:caps w:val="0"/>
          <w:color w:val="242729"/>
          <w:spacing w:val="0"/>
          <w:sz w:val="22"/>
          <w:szCs w:val="22"/>
          <w:bdr w:val="none" w:color="auto" w:sz="0" w:space="0"/>
          <w:shd w:val="clear" w:fill="FCFAF3"/>
          <w:vertAlign w:val="baseline"/>
        </w:rPr>
        <w:t>秒</w:t>
      </w:r>
      <w:r>
        <w:rPr>
          <w:rFonts w:hint="default" w:ascii="Georgia" w:hAnsi="Georgia" w:eastAsia="Georgia" w:cs="Georgia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CFAF3"/>
          <w:vertAlign w:val="baseline"/>
        </w:rPr>
        <w:t>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AF3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Georgia" w:hAnsi="Georgia" w:eastAsia="Georgia" w:cs="Georgia"/>
          <w:i w:val="0"/>
          <w:caps w:val="0"/>
          <w:color w:val="242729"/>
          <w:spacing w:val="0"/>
          <w:sz w:val="22"/>
          <w:szCs w:val="22"/>
        </w:rPr>
      </w:pPr>
      <w:r>
        <w:rPr>
          <w:rFonts w:hint="default" w:ascii="Georgia" w:hAnsi="Georgia" w:eastAsia="Georgia" w:cs="Georgia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CFAF3"/>
          <w:vertAlign w:val="baseline"/>
        </w:rPr>
        <w:t>请注意，素数</w:t>
      </w:r>
      <w:r>
        <w:rPr>
          <w:rFonts w:hint="default" w:ascii="Georgia" w:hAnsi="Georgia" w:eastAsia="Georgia" w:cs="Georgia"/>
          <w:b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CFAF3"/>
          <w:vertAlign w:val="baseline"/>
        </w:rPr>
        <w:t>'</w:t>
      </w:r>
      <w:r>
        <w:rPr>
          <w:rFonts w:hint="default" w:ascii="Georgia" w:hAnsi="Georgia" w:eastAsia="Georgia" w:cs="Georgia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CFAF3"/>
          <w:vertAlign w:val="baseline"/>
        </w:rPr>
        <w:t>不是直撇号</w:t>
      </w:r>
      <w:r>
        <w:rPr>
          <w:rFonts w:hint="default" w:ascii="Georgia" w:hAnsi="Georgia" w:eastAsia="Georgia" w:cs="Georgia"/>
          <w:b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CFAF3"/>
          <w:vertAlign w:val="baseline"/>
        </w:rPr>
        <w:t>'</w:t>
      </w:r>
      <w:r>
        <w:rPr>
          <w:rFonts w:hint="default" w:ascii="Georgia" w:hAnsi="Georgia" w:eastAsia="Georgia" w:cs="Georgia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CFAF3"/>
          <w:vertAlign w:val="baseline"/>
        </w:rPr>
        <w:t>或打印机的'撇号</w:t>
      </w:r>
      <w:r>
        <w:rPr>
          <w:rFonts w:hint="default" w:ascii="Georgia" w:hAnsi="Georgia" w:eastAsia="Georgia" w:cs="Georgia"/>
          <w:b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CFAF3"/>
          <w:vertAlign w:val="baseline"/>
        </w:rPr>
        <w:t>'</w:t>
      </w:r>
      <w:r>
        <w:rPr>
          <w:rFonts w:hint="default" w:ascii="Georgia" w:hAnsi="Georgia" w:eastAsia="Georgia" w:cs="Georgia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CFAF3"/>
          <w:vertAlign w:val="baseline"/>
        </w:rPr>
        <w:t>，尽管直撇号是一个合理的近似值，并且打印机的撇号也会出现。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时间的写法中例如 ： 1'56''27 ,我想问的是双引号后面的时间单位是毫秒吗，也就是1分56秒27毫秒</w:t>
      </w:r>
    </w:p>
    <w:p>
      <w:pPr>
        <w:keepNext w:val="0"/>
        <w:keepLines w:val="0"/>
        <w:widowControl/>
        <w:suppressLineNumbers w:val="0"/>
        <w:wordWrap w:val="0"/>
        <w:spacing w:before="150" w:beforeAutospacing="0" w:line="36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1秒＝1000毫秒，那么如果毫秒上百的话，比如1分56秒300毫秒，岂不是要写成1'56''300，可是我从来没见过双引号后面写三位的啊，都是写两位的，谁知道，这是为什么，是不是我理解错了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秒后面的单位是 1/100秒 而不是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"https://www.baidu.com/s?wd=%E6%AF%AB%E7%A7%92&amp;tn=SE_PcZhidaonwhc_ngpagmjz&amp;rsv_dl=gh_pc_zhidao"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毫秒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"https://www.baidu.com/s?wd=1%E7%A7%92&amp;tn=SE_PcZhidaonwhc_ngpagmjz&amp;rsv_dl=gh_pc_zhidao"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1秒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=1000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"https://www.baidu.com/s?wd=%E6%AF%AB%E7%A7%92&amp;tn=SE_PcZhidaonwhc_ngpagmjz&amp;rsv_dl=gh_pc_zhidao"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毫秒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），因为出于格式的统一，计时器一般是xx分xx秒xx的格式 最后是没有单位的。但是最后一个数大家在生活中会习惯性喊做 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"https://www.baidu.com/s?wd=%E6%AF%AB%E7%A7%92&amp;tn=SE_PcZhidaonwhc_ngpagmjz&amp;rsv_dl=gh_pc_zhidao"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毫秒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，其实是不对的。一般奥运会之类的就会这么说，12秒88 不会说后面是什么单位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Fonts w:hint="eastAsia"/>
          <w:lang w:eastAsia="zh-CN"/>
        </w:rPr>
      </w:pPr>
      <w:bookmarkStart w:id="5" w:name="_Toc9191"/>
      <w:r>
        <w:rPr>
          <w:rFonts w:hint="eastAsia"/>
          <w:lang w:eastAsia="zh-CN"/>
        </w:rPr>
        <w:t>比赛时间转换秒数</w:t>
      </w:r>
      <w:bookmarkEnd w:id="5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java.time.Duration;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java.util.HashMap;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java.util.Map;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Timeutil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time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"2'1''55"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time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"61'"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i/>
          <w:color w:val="000000"/>
          <w:sz w:val="24"/>
        </w:rPr>
        <w:t>toSecs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time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toSecs(String </w:t>
      </w:r>
      <w:r>
        <w:rPr>
          <w:rFonts w:hint="eastAsia" w:ascii="Consolas" w:hAnsi="Consolas" w:eastAsia="Consolas"/>
          <w:color w:val="6A3E3E"/>
          <w:sz w:val="24"/>
        </w:rPr>
        <w:t>time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//convert </w:t>
      </w:r>
      <w:r>
        <w:rPr>
          <w:rFonts w:hint="eastAsia" w:ascii="Consolas" w:hAnsi="Consolas" w:eastAsia="Consolas"/>
          <w:color w:val="3F7F5F"/>
          <w:sz w:val="24"/>
          <w:u w:val="single"/>
        </w:rPr>
        <w:t>hsm</w:t>
      </w:r>
      <w:r>
        <w:rPr>
          <w:rFonts w:hint="eastAsia" w:ascii="Consolas" w:hAnsi="Consolas" w:eastAsia="Consolas"/>
          <w:color w:val="3F7F5F"/>
          <w:sz w:val="24"/>
        </w:rPr>
        <w:t xml:space="preserve"> mode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time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time</w:t>
      </w:r>
      <w:r>
        <w:rPr>
          <w:rFonts w:hint="eastAsia" w:ascii="Consolas" w:hAnsi="Consolas" w:eastAsia="Consolas"/>
          <w:color w:val="000000"/>
          <w:sz w:val="24"/>
        </w:rPr>
        <w:t>.replaceAll(</w:t>
      </w:r>
      <w:r>
        <w:rPr>
          <w:rFonts w:hint="eastAsia" w:ascii="Consolas" w:hAnsi="Consolas" w:eastAsia="Consolas"/>
          <w:color w:val="2A00FF"/>
          <w:sz w:val="24"/>
        </w:rPr>
        <w:t>"''"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"S"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time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time</w:t>
      </w:r>
      <w:r>
        <w:rPr>
          <w:rFonts w:hint="eastAsia" w:ascii="Consolas" w:hAnsi="Consolas" w:eastAsia="Consolas"/>
          <w:color w:val="000000"/>
          <w:sz w:val="24"/>
        </w:rPr>
        <w:t>.replaceAll(</w:t>
      </w:r>
      <w:r>
        <w:rPr>
          <w:rFonts w:hint="eastAsia" w:ascii="Consolas" w:hAnsi="Consolas" w:eastAsia="Consolas"/>
          <w:color w:val="2A00FF"/>
          <w:sz w:val="24"/>
        </w:rPr>
        <w:t>"'"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"M"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time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Map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HashMap()</w:t>
      </w:r>
      <w:r>
        <w:rPr>
          <w:rFonts w:hint="eastAsia" w:ascii="Consolas" w:hAnsi="Consolas" w:eastAsia="Consolas"/>
          <w:color w:val="000000"/>
          <w:sz w:val="24"/>
        </w:rPr>
        <w:t xml:space="preserve"> {{ </w:t>
      </w:r>
      <w:r>
        <w:rPr>
          <w:rFonts w:hint="eastAsia" w:ascii="Consolas" w:hAnsi="Consolas" w:eastAsia="Consolas"/>
          <w:color w:val="3F7F5F"/>
          <w:sz w:val="24"/>
        </w:rPr>
        <w:t xml:space="preserve">// parse time </w:t>
      </w:r>
      <w:r>
        <w:rPr>
          <w:rFonts w:hint="eastAsia" w:ascii="Consolas" w:hAnsi="Consolas" w:eastAsia="Consolas"/>
          <w:color w:val="3F7F5F"/>
          <w:sz w:val="24"/>
          <w:u w:val="single"/>
        </w:rPr>
        <w:t>str</w:t>
      </w: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  <w:u w:val="single"/>
        </w:rPr>
        <w:t>fmt</w:t>
      </w:r>
      <w:r>
        <w:rPr>
          <w:rFonts w:hint="eastAsia" w:ascii="Consolas" w:hAnsi="Consolas" w:eastAsia="Consolas"/>
          <w:color w:val="3F7F5F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indexOfMill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.indexOf(</w:t>
      </w:r>
      <w:r>
        <w:rPr>
          <w:rFonts w:hint="eastAsia" w:ascii="Consolas" w:hAnsi="Consolas" w:eastAsia="Consolas"/>
          <w:color w:val="2A00FF"/>
          <w:sz w:val="24"/>
        </w:rPr>
        <w:t>"S"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timeNoMillsec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.substring(0,</w:t>
      </w:r>
      <w:r>
        <w:rPr>
          <w:rFonts w:hint="eastAsia" w:ascii="Consolas" w:hAnsi="Consolas" w:eastAsia="Consolas"/>
          <w:color w:val="6A3E3E"/>
          <w:sz w:val="24"/>
        </w:rPr>
        <w:t>indexOfMill</w:t>
      </w:r>
      <w:r>
        <w:rPr>
          <w:rFonts w:hint="eastAsia" w:ascii="Consolas" w:hAnsi="Consolas" w:eastAsia="Consolas"/>
          <w:color w:val="000000"/>
          <w:sz w:val="24"/>
        </w:rPr>
        <w:t>+1);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indexOfMill</w:t>
      </w:r>
      <w:r>
        <w:rPr>
          <w:rFonts w:hint="eastAsia" w:ascii="Consolas" w:hAnsi="Consolas" w:eastAsia="Consolas"/>
          <w:color w:val="000000"/>
          <w:sz w:val="24"/>
        </w:rPr>
        <w:t xml:space="preserve">==-1) </w:t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  <w:u w:val="single"/>
        </w:rPr>
        <w:t>excpt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timeNoMillsec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put(</w:t>
      </w:r>
      <w:r>
        <w:rPr>
          <w:rFonts w:hint="eastAsia" w:ascii="Consolas" w:hAnsi="Consolas" w:eastAsia="Consolas"/>
          <w:color w:val="2A00FF"/>
          <w:sz w:val="24"/>
          <w:u w:val="single"/>
        </w:rPr>
        <w:t>"timeNoMillsec"</w:t>
      </w:r>
      <w:r>
        <w:rPr>
          <w:rFonts w:hint="eastAsia" w:ascii="Consolas" w:hAnsi="Consolas" w:eastAsia="Consolas"/>
          <w:color w:val="000000"/>
          <w:sz w:val="24"/>
          <w:u w:val="single"/>
        </w:rPr>
        <w:t>,</w:t>
      </w:r>
      <w:r>
        <w:rPr>
          <w:rFonts w:hint="eastAsia" w:ascii="Consolas" w:hAnsi="Consolas" w:eastAsia="Consolas"/>
          <w:color w:val="6A3E3E"/>
          <w:sz w:val="24"/>
          <w:u w:val="single"/>
        </w:rPr>
        <w:t>timeNoMillsec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u w:val="single"/>
        </w:rPr>
        <w:t>mill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.substring(</w:t>
      </w:r>
      <w:r>
        <w:rPr>
          <w:rFonts w:hint="eastAsia" w:ascii="Consolas" w:hAnsi="Consolas" w:eastAsia="Consolas"/>
          <w:color w:val="6A3E3E"/>
          <w:sz w:val="24"/>
        </w:rPr>
        <w:t>indexOfMill</w:t>
      </w:r>
      <w:r>
        <w:rPr>
          <w:rFonts w:hint="eastAsia" w:ascii="Consolas" w:hAnsi="Consolas" w:eastAsia="Consolas"/>
          <w:color w:val="000000"/>
          <w:sz w:val="24"/>
        </w:rPr>
        <w:t>+1);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put(</w:t>
      </w:r>
      <w:r>
        <w:rPr>
          <w:rFonts w:hint="eastAsia" w:ascii="Consolas" w:hAnsi="Consolas" w:eastAsia="Consolas"/>
          <w:color w:val="2A00FF"/>
          <w:sz w:val="24"/>
          <w:u w:val="single"/>
        </w:rPr>
        <w:t>"mill"</w:t>
      </w:r>
      <w:r>
        <w:rPr>
          <w:rFonts w:hint="eastAsia" w:ascii="Consolas" w:hAnsi="Consolas" w:eastAsia="Consolas"/>
          <w:color w:val="000000"/>
          <w:sz w:val="24"/>
          <w:u w:val="single"/>
        </w:rPr>
        <w:t>,</w:t>
      </w:r>
      <w:r>
        <w:rPr>
          <w:rFonts w:hint="eastAsia" w:ascii="Consolas" w:hAnsi="Consolas" w:eastAsia="Consolas"/>
          <w:color w:val="6A3E3E"/>
          <w:sz w:val="24"/>
          <w:u w:val="single"/>
        </w:rPr>
        <w:t>timeNoMillsec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timeNoMillsec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"PT"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2A00FF"/>
          <w:sz w:val="24"/>
        </w:rPr>
        <w:t>"timeNoMillsec"</w:t>
      </w:r>
      <w:r>
        <w:rPr>
          <w:rFonts w:hint="eastAsia" w:ascii="Consolas" w:hAnsi="Consolas" w:eastAsia="Consolas"/>
          <w:color w:val="000000"/>
          <w:sz w:val="24"/>
        </w:rPr>
        <w:t>).toString();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timeNoMillsec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//"P1DT1H10M10.5S"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Duration </w:t>
      </w:r>
      <w:r>
        <w:rPr>
          <w:rFonts w:hint="eastAsia" w:ascii="Consolas" w:hAnsi="Consolas" w:eastAsia="Consolas"/>
          <w:color w:val="6A3E3E"/>
          <w:sz w:val="24"/>
        </w:rPr>
        <w:t>fromChar1</w:t>
      </w:r>
      <w:r>
        <w:rPr>
          <w:rFonts w:hint="eastAsia" w:ascii="Consolas" w:hAnsi="Consolas" w:eastAsia="Consolas"/>
          <w:color w:val="000000"/>
          <w:sz w:val="24"/>
        </w:rPr>
        <w:t xml:space="preserve"> = Duration.</w:t>
      </w:r>
      <w:r>
        <w:rPr>
          <w:rFonts w:hint="eastAsia" w:ascii="Consolas" w:hAnsi="Consolas" w:eastAsia="Consolas"/>
          <w:i/>
          <w:color w:val="000000"/>
          <w:sz w:val="24"/>
        </w:rPr>
        <w:t>parse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timeNoMillsec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//process </w:t>
      </w:r>
      <w:r>
        <w:rPr>
          <w:rFonts w:hint="eastAsia" w:ascii="Consolas" w:hAnsi="Consolas" w:eastAsia="Consolas"/>
          <w:color w:val="3F7F5F"/>
          <w:sz w:val="24"/>
          <w:u w:val="single"/>
        </w:rPr>
        <w:t>millsec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fromChar1</w:t>
      </w:r>
      <w:r>
        <w:rPr>
          <w:rFonts w:hint="eastAsia" w:ascii="Consolas" w:hAnsi="Consolas" w:eastAsia="Consolas"/>
          <w:color w:val="000000"/>
          <w:sz w:val="24"/>
        </w:rPr>
        <w:t>.plusMillis(Long.</w:t>
      </w:r>
      <w:r>
        <w:rPr>
          <w:rFonts w:hint="eastAsia" w:ascii="Consolas" w:hAnsi="Consolas" w:eastAsia="Consolas"/>
          <w:i/>
          <w:color w:val="000000"/>
          <w:sz w:val="24"/>
        </w:rPr>
        <w:t>parseLong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2A00FF"/>
          <w:sz w:val="24"/>
        </w:rPr>
        <w:t>"mill"</w:t>
      </w:r>
      <w:r>
        <w:rPr>
          <w:rFonts w:hint="eastAsia" w:ascii="Consolas" w:hAnsi="Consolas" w:eastAsia="Consolas"/>
          <w:color w:val="000000"/>
          <w:sz w:val="24"/>
        </w:rPr>
        <w:t>).toString()));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fromChar1</w:t>
      </w:r>
      <w:r>
        <w:rPr>
          <w:rFonts w:hint="eastAsia" w:ascii="Consolas" w:hAnsi="Consolas" w:eastAsia="Consolas"/>
          <w:color w:val="000000"/>
          <w:sz w:val="24"/>
        </w:rPr>
        <w:t>.getSeconds();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6" w:name="_Toc7582"/>
      <w:r>
        <w:rPr>
          <w:rFonts w:hint="eastAsia"/>
          <w:lang w:eastAsia="zh-CN"/>
        </w:rPr>
        <w:t>规范与标准</w:t>
      </w:r>
      <w:bookmarkEnd w:id="6"/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1995年颁布的《出版物上数字用法的规 定》对此问题有明确的说明：“用扩展格式表 示时间，时、分、秒之间应该用冒号。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ISO 8601 - 维基百科，自由的百科全书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A57D9"/>
    <w:multiLevelType w:val="multilevel"/>
    <w:tmpl w:val="33DA57D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E83140"/>
    <w:rsid w:val="10BB5B4C"/>
    <w:rsid w:val="14851603"/>
    <w:rsid w:val="167F12BB"/>
    <w:rsid w:val="1A765FE5"/>
    <w:rsid w:val="1A8308E9"/>
    <w:rsid w:val="1D7F3F9C"/>
    <w:rsid w:val="26A83893"/>
    <w:rsid w:val="26C326A8"/>
    <w:rsid w:val="2BF04E6C"/>
    <w:rsid w:val="3273355B"/>
    <w:rsid w:val="32E87314"/>
    <w:rsid w:val="356D6F25"/>
    <w:rsid w:val="3BA76EFA"/>
    <w:rsid w:val="404610D2"/>
    <w:rsid w:val="49A42A18"/>
    <w:rsid w:val="4C351686"/>
    <w:rsid w:val="4CC2432E"/>
    <w:rsid w:val="511425F3"/>
    <w:rsid w:val="5747292A"/>
    <w:rsid w:val="57E94213"/>
    <w:rsid w:val="5D4D04CA"/>
    <w:rsid w:val="62841DD8"/>
    <w:rsid w:val="66F8695B"/>
    <w:rsid w:val="77B7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Emphasis"/>
    <w:basedOn w:val="16"/>
    <w:qFormat/>
    <w:uiPriority w:val="0"/>
    <w:rPr>
      <w:i/>
    </w:rPr>
  </w:style>
  <w:style w:type="character" w:styleId="18">
    <w:name w:val="Hyperlink"/>
    <w:basedOn w:val="16"/>
    <w:uiPriority w:val="0"/>
    <w:rPr>
      <w:color w:val="0000FF"/>
      <w:u w:val="single"/>
    </w:rPr>
  </w:style>
  <w:style w:type="character" w:styleId="19">
    <w:name w:val="HTML Code"/>
    <w:basedOn w:val="1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2020-04-01T02:55:00Z</dcterms:created>
  <dc:creator>Administrator</dc:creator>
  <cp:lastModifiedBy>Administrator</cp:lastModifiedBy>
  <dcterms:modified xsi:type="dcterms:W3CDTF">2020-04-01T05:00:12Z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