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网络存储协议 远程存储协议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4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Email类</w:t>
          </w:r>
          <w:r>
            <w:tab/>
          </w:r>
          <w:r>
            <w:fldChar w:fldCharType="begin"/>
          </w:r>
          <w:r>
            <w:instrText xml:space="preserve"> PAGEREF _Toc6600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 w:ascii="Verdana" w:hAnsi="Verdana" w:cs="Verdana"/>
              <w:kern w:val="0"/>
              <w:szCs w:val="24"/>
              <w:lang w:val="en-US" w:eastAsia="zh-CN" w:bidi="ar"/>
            </w:rPr>
            <w:t xml:space="preserve">Eas </w:t>
          </w:r>
          <w:r>
            <w:rPr>
              <w:rFonts w:ascii="Verdana" w:hAnsi="Verdana" w:eastAsia="宋体" w:cs="Verdana"/>
              <w:kern w:val="0"/>
              <w:szCs w:val="24"/>
              <w:lang w:val="en-US" w:eastAsia="zh-CN" w:bidi="ar"/>
            </w:rPr>
            <w:t>Exchange Activesync介绍</w:t>
          </w:r>
          <w:r>
            <w:tab/>
          </w:r>
          <w:r>
            <w:fldChar w:fldCharType="begin"/>
          </w:r>
          <w:r>
            <w:instrText xml:space="preserve"> PAGEREF _Toc10497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Imap pop3</w:t>
          </w:r>
          <w:r>
            <w:tab/>
          </w:r>
          <w:r>
            <w:fldChar w:fldCharType="begin"/>
          </w:r>
          <w:r>
            <w:instrText xml:space="preserve"> PAGEREF _Toc27109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网盘类远程存储</w:t>
          </w:r>
          <w:r>
            <w:rPr>
              <w:rFonts w:hint="default"/>
              <w:lang w:val="en-US" w:eastAsia="zh-CN"/>
            </w:rPr>
            <w:t xml:space="preserve">webdav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内容仓库</w:t>
          </w:r>
          <w:r>
            <w:tab/>
          </w:r>
          <w:r>
            <w:fldChar w:fldCharType="begin"/>
          </w:r>
          <w:r>
            <w:instrText xml:space="preserve"> PAGEREF _Toc25087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http webdriver 存储</w:t>
          </w:r>
          <w:r>
            <w:tab/>
          </w:r>
          <w:r>
            <w:fldChar w:fldCharType="begin"/>
          </w:r>
          <w:r>
            <w:instrText xml:space="preserve"> PAGEREF _Toc30230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相册 音频 视频</w:t>
          </w:r>
          <w:r>
            <w:tab/>
          </w:r>
          <w:r>
            <w:fldChar w:fldCharType="begin"/>
          </w:r>
          <w:r>
            <w:instrText xml:space="preserve"> PAGEREF _Toc32398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文章类 rss </w:t>
          </w:r>
          <w:r>
            <w:rPr>
              <w:rFonts w:hint="eastAsia" w:ascii="宋体" w:hAnsi="宋体" w:eastAsia="宋体" w:cs="宋体"/>
              <w:szCs w:val="24"/>
            </w:rPr>
            <w:t>MetaWebBlog API（MWA）</w:t>
          </w:r>
          <w:r>
            <w:rPr>
              <w:rFonts w:hint="eastAsia" w:cs="宋体"/>
              <w:szCs w:val="24"/>
              <w:lang w:val="en-US" w:eastAsia="zh-CN"/>
            </w:rPr>
            <w:t xml:space="preserve"> http订阅</w:t>
          </w:r>
          <w:r>
            <w:tab/>
          </w:r>
          <w:r>
            <w:fldChar w:fldCharType="begin"/>
          </w:r>
          <w:r>
            <w:instrText xml:space="preserve"> PAGEREF _Toc10522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Ssh scp sftp ftp nfs smb</w:t>
          </w:r>
          <w:r>
            <w:tab/>
          </w:r>
          <w:r>
            <w:fldChar w:fldCharType="begin"/>
          </w:r>
          <w:r>
            <w:instrText xml:space="preserve"> PAGEREF _Toc26379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Hdfs webdav</w:t>
          </w:r>
          <w:r>
            <w:tab/>
          </w:r>
          <w:r>
            <w:fldChar w:fldCharType="begin"/>
          </w:r>
          <w:r>
            <w:instrText xml:space="preserve"> PAGEREF _Toc6185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5.2. 远程存储与协议   mtp ptp rndis midi nfs smb ftp hdf</w:t>
          </w:r>
          <w:r>
            <w:tab/>
          </w:r>
          <w:r>
            <w:fldChar w:fldCharType="begin"/>
          </w:r>
          <w:r>
            <w:instrText xml:space="preserve"> PAGEREF _Toc6380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6600"/>
      <w:r>
        <w:rPr>
          <w:rFonts w:hint="eastAsia"/>
          <w:lang w:val="en-US" w:eastAsia="zh-CN"/>
        </w:rPr>
        <w:t>Email类</w:t>
      </w:r>
      <w:bookmarkEnd w:id="0"/>
    </w:p>
    <w:p>
      <w:pPr>
        <w:pStyle w:val="3"/>
        <w:bidi w:val="0"/>
      </w:pPr>
      <w:bookmarkStart w:id="1" w:name="_Toc12073"/>
      <w:bookmarkStart w:id="2" w:name="_Toc10497"/>
      <w:r>
        <w:rPr>
          <w:rStyle w:val="15"/>
          <w:rFonts w:hint="eastAsia" w:ascii="Verdana" w:hAnsi="Verdana" w:cs="Verdana"/>
          <w:b/>
          <w:color w:val="333333"/>
          <w:kern w:val="0"/>
          <w:sz w:val="24"/>
          <w:szCs w:val="24"/>
          <w:lang w:val="en-US" w:eastAsia="zh-CN" w:bidi="ar"/>
        </w:rPr>
        <w:t xml:space="preserve">Eas </w:t>
      </w:r>
      <w:r>
        <w:rPr>
          <w:rStyle w:val="15"/>
          <w:rFonts w:ascii="Verdana" w:hAnsi="Verdana" w:eastAsia="宋体" w:cs="Verdana"/>
          <w:b/>
          <w:color w:val="333333"/>
          <w:kern w:val="0"/>
          <w:sz w:val="24"/>
          <w:szCs w:val="24"/>
          <w:lang w:val="en-US" w:eastAsia="zh-CN" w:bidi="ar"/>
        </w:rPr>
        <w:t>Exchange Activesync介绍</w:t>
      </w:r>
      <w:bookmarkEnd w:id="1"/>
      <w:bookmarkEnd w:id="2"/>
    </w:p>
    <w:p>
      <w:pPr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3226" w:right="526"/>
        <w:jc w:val="left"/>
        <w:rPr>
          <w:rFonts w:hint="default" w:ascii="Verdana" w:hAnsi="Verdana" w:eastAsia="宋体" w:cs="Verdan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color w:val="333333"/>
          <w:kern w:val="0"/>
          <w:sz w:val="24"/>
          <w:szCs w:val="24"/>
          <w:lang w:val="en-US" w:eastAsia="zh-CN" w:bidi="ar"/>
        </w:rPr>
        <w:t>Exchange ActiveSync 是一种 Microsoft Exchange 同步协议，可以同步移动设备的邮件、通讯录、日历、任务等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109"/>
      <w:r>
        <w:rPr>
          <w:rFonts w:hint="eastAsia"/>
          <w:lang w:val="en-US" w:eastAsia="zh-CN"/>
        </w:rPr>
        <w:t>Imap pop3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5087"/>
      <w:r>
        <w:rPr>
          <w:rFonts w:hint="eastAsia"/>
          <w:lang w:val="en-US" w:eastAsia="zh-CN"/>
        </w:rPr>
        <w:t>网盘类远程存储</w:t>
      </w:r>
      <w:r>
        <w:rPr>
          <w:rFonts w:hint="default"/>
          <w:lang w:val="en-US" w:eastAsia="zh-CN"/>
        </w:rPr>
        <w:t xml:space="preserve">webdav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内容仓库</w:t>
      </w:r>
      <w:bookmarkEnd w:id="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content repository，中文名为java内容仓库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230"/>
      <w:r>
        <w:rPr>
          <w:rFonts w:hint="eastAsia"/>
          <w:lang w:val="en-US" w:eastAsia="zh-CN"/>
        </w:rPr>
        <w:t>http webdriver 存储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398"/>
      <w:r>
        <w:rPr>
          <w:rFonts w:hint="eastAsia"/>
          <w:lang w:val="en-US" w:eastAsia="zh-CN"/>
        </w:rPr>
        <w:t>相册 音频 视频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0522"/>
      <w:r>
        <w:rPr>
          <w:rFonts w:hint="eastAsia"/>
          <w:lang w:val="en-US" w:eastAsia="zh-CN"/>
        </w:rPr>
        <w:t xml:space="preserve">文章类 rss </w:t>
      </w:r>
      <w:r>
        <w:rPr>
          <w:rFonts w:hint="eastAsia" w:ascii="宋体" w:hAnsi="宋体" w:eastAsia="宋体" w:cs="宋体"/>
          <w:sz w:val="24"/>
          <w:szCs w:val="24"/>
        </w:rPr>
        <w:t>MetaWebBlog API（MWA）</w:t>
      </w:r>
      <w:r>
        <w:rPr>
          <w:rFonts w:hint="eastAsia" w:cs="宋体"/>
          <w:sz w:val="24"/>
          <w:szCs w:val="24"/>
          <w:lang w:val="en-US" w:eastAsia="zh-CN"/>
        </w:rPr>
        <w:t xml:space="preserve"> http订阅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MetaWebBlog API（MWA）是一个Blog程序接口标准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6379"/>
      <w:r>
        <w:rPr>
          <w:rFonts w:hint="eastAsia"/>
          <w:lang w:val="en-US" w:eastAsia="zh-CN"/>
        </w:rPr>
        <w:t>Ssh scp sftp ftp nfs smb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185"/>
      <w:r>
        <w:rPr>
          <w:rFonts w:hint="eastAsia"/>
          <w:lang w:val="en-US" w:eastAsia="zh-CN"/>
        </w:rPr>
        <w:t>Hdfs webdav</w:t>
      </w:r>
      <w:bookmarkEnd w:id="9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ft nfs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380"/>
      <w:r>
        <w:rPr>
          <w:rFonts w:hint="default"/>
          <w:lang w:val="en-US" w:eastAsia="zh-CN"/>
        </w:rPr>
        <w:t>远程存储与协议   mtp ptp rndis midi nfs smb ftp hdf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远程存储与协议   mtp ptp rndis midi nfs smb webdav 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常用网络协议与分类 艾提拉著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CA73"/>
    <w:multiLevelType w:val="multilevel"/>
    <w:tmpl w:val="47BFCA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877D8"/>
    <w:rsid w:val="074A2668"/>
    <w:rsid w:val="0C355BA2"/>
    <w:rsid w:val="22C14086"/>
    <w:rsid w:val="269E7B52"/>
    <w:rsid w:val="2BC82029"/>
    <w:rsid w:val="34131B5F"/>
    <w:rsid w:val="35822771"/>
    <w:rsid w:val="363F60F6"/>
    <w:rsid w:val="3BFF6422"/>
    <w:rsid w:val="423D34EF"/>
    <w:rsid w:val="42EA2B50"/>
    <w:rsid w:val="48D138F5"/>
    <w:rsid w:val="4B7A7EA7"/>
    <w:rsid w:val="4C2645CE"/>
    <w:rsid w:val="4C5A32C4"/>
    <w:rsid w:val="519877D8"/>
    <w:rsid w:val="533A1993"/>
    <w:rsid w:val="5C062A60"/>
    <w:rsid w:val="5F12184B"/>
    <w:rsid w:val="5F4D21AE"/>
    <w:rsid w:val="61160C3B"/>
    <w:rsid w:val="6C3F3F06"/>
    <w:rsid w:val="76403018"/>
    <w:rsid w:val="77017FC7"/>
    <w:rsid w:val="7D793D38"/>
    <w:rsid w:val="7E4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2019-09-13T18:24:00Z</dcterms:created>
  <dc:creator>ATI老哇的爪子007</dc:creator>
  <cp:lastModifiedBy>ATI老哇的爪子007</cp:lastModifiedBy>
  <dcterms:modified xsi:type="dcterms:W3CDTF">2019-09-13T19:15:40Z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