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学习方法 -------体系化学习方法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  科目，分类，专业 三级分类。。  知识点。。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课程就是每一个知识点的详细化。。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比如经济学</w:t>
      </w:r>
    </w:p>
    <w:tbl>
      <w:tblPr>
        <w:tblStyle w:val="4"/>
        <w:tblW w:w="173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5"/>
        <w:gridCol w:w="2550"/>
        <w:gridCol w:w="124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类别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xx概论知识点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3、金融学类(0203）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保险学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保险合同  人身保险 财产保险     责任、信用   社会保险 保险监管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3、金融学类(0203）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金融工程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现货 期货 期权   价格风险管理  外汇风险管理 利率风险管理 股票价格风险管理   信用风险管理 操作风险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3、金融学类(0203）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金融数学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3、金融学类(0203）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金融学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知识点 货币 信用 利息 金融体系 银行 央行 金融监管 汇率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3、金融学类(0203）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经济与金融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3、金融学类(0203）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投资学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证券 股票 债券  基金  产业投资 投资总量 投资周期 投资结构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3、金融学类(0203）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信用管理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知识点  信用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3、金融学类(0203）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互联网金融（ati增加）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第三方支付 p2p网络带宽 众筹 消费金融   互联网金融征信  互联网金融监管  风险控制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4、经济与贸易类(0204）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国际经济与贸易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4、经济与贸易类(0204）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贸易经济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财政学类(0202）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财政学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财政支出  财政收入 税收 国债 预算  财政平衡与财政政策 财政管理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财政学类(0202）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税收学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税收原则 税收管理 国际税收 增值税制度 消费税制度 营业税 关税 所得税 土地增值税 印花税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保险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国际文化贸易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国民经济管理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海洋经济学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环境经济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环境资源与发展经济学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经济统计学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统计资料 总量指标   抽样推断 相关分析  经济核算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收入 市场 调控 成本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能源经济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商务经济学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市场 合资  实物期权  方法论  公司组织结构 企业边界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税务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体育经济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网络经济学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22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经济学类</w:t>
            </w:r>
          </w:p>
        </w:tc>
        <w:tc>
          <w:tcPr>
            <w:tcW w:w="25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PingFang SC" w:hAnsi="PingFang SC" w:eastAsia="PingFang SC" w:cs="PingFang SC"/>
                <w:i w:val="0"/>
                <w:color w:val="191919"/>
                <w:sz w:val="21"/>
                <w:szCs w:val="21"/>
                <w:u w:val="none"/>
              </w:rPr>
            </w:pPr>
            <w:r>
              <w:rPr>
                <w:rFonts w:hint="default" w:ascii="PingFang SC" w:hAnsi="PingFang SC" w:eastAsia="PingFang SC" w:cs="PingFang SC"/>
                <w:i w:val="0"/>
                <w:color w:val="191919"/>
                <w:kern w:val="0"/>
                <w:sz w:val="21"/>
                <w:szCs w:val="21"/>
                <w:u w:val="none"/>
                <w:lang w:val="en-US" w:eastAsia="zh-CN" w:bidi="ar"/>
              </w:rPr>
              <w:t>资源与环境经济学</w:t>
            </w:r>
          </w:p>
        </w:tc>
        <w:tc>
          <w:tcPr>
            <w:tcW w:w="124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学习的方法 attilax总结.docx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0" w:name="OLE_LINK2"/>
      <w:bookmarkStart w:id="1" w:name="OLE_LINK3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直达巴士西北区负责人</w:t>
      </w:r>
      <w:r>
        <w:rPr>
          <w:rFonts w:hint="eastAsia"/>
          <w:lang w:val="en-US" w:eastAsia="zh-CN"/>
        </w:rPr>
        <w:t xml:space="preserve">   直达巴士长沙与西安分部部长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润昌通讯软件事业部总裁 执行长 分部负责人  执行委员会主席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小号112237553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微信attilax  小号attilax201708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0"/>
      <w:r>
        <w:rPr>
          <w:rFonts w:hint="eastAsia"/>
          <w:lang w:val="en-US" w:eastAsia="zh-CN"/>
        </w:rPr>
        <w:t>14</w:t>
      </w:r>
    </w:p>
    <w:p>
      <w:pPr>
        <w:rPr>
          <w:rFonts w:hint="eastAsia"/>
        </w:rPr>
      </w:pPr>
    </w:p>
    <w:bookmarkEnd w:id="1"/>
    <w:p>
      <w:pPr>
        <w:rPr>
          <w:rFonts w:hint="eastAsia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D75F85"/>
    <w:rsid w:val="10C53EB0"/>
    <w:rsid w:val="126F55DC"/>
    <w:rsid w:val="1F5A14A4"/>
    <w:rsid w:val="20204DA8"/>
    <w:rsid w:val="402923DE"/>
    <w:rsid w:val="43C34E6B"/>
    <w:rsid w:val="5F9F1218"/>
    <w:rsid w:val="63D75F85"/>
    <w:rsid w:val="703529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2017-08-26T18:41:00Z</dcterms:created>
  <dc:creator>Administrator</dc:creator>
  <cp:lastModifiedBy>Administrator</cp:lastModifiedBy>
  <dcterms:modified xsi:type="dcterms:W3CDTF">2017-08-27T09:42:15Z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