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Atitit。虚拟机指令集 的</w:t>
      </w:r>
      <w:r>
        <w:rPr>
          <w:rFonts w:hint="eastAsia" w:ascii="宋体" w:hAnsi="宋体" w:eastAsia="宋体" w:cs="宋体"/>
          <w:sz w:val="24"/>
          <w:szCs w:val="24"/>
        </w:rPr>
        <w:t>文本形式语法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二进制形式的规范</w:t>
      </w:r>
    </w:p>
    <w:bookmarkEnd w:id="0"/>
    <w:p>
      <w:pPr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response header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response headerresponse header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CIL（Common Intermediate Language） / MSIL vs Java字节码 CIL不仅有二进制形式的规范，而且还有标准的文本形式语法；Java字节码只有二进制形式的规范 局部变量区里无论什么类型的值都使用1个slot，而JVM则是long和double用相邻的2个slot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642E8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3642E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2016-02-10T12:39:00Z</dcterms:created>
  <dc:creator>Administrator</dc:creator>
  <cp:lastModifiedBy>Administrator</cp:lastModifiedBy>
  <dcterms:modified xsi:type="dcterms:W3CDTF">2016-02-10T12:40:31Z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