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webapi 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lang w:val="en-US" w:eastAsia="zh-CN"/>
        </w:rPr>
        <w:t>web平台归为6个基本设施，</w:t>
      </w:r>
      <w:r>
        <w:tab/>
      </w:r>
      <w:r>
        <w:fldChar w:fldCharType="begin"/>
      </w:r>
      <w:r>
        <w:instrText xml:space="preserve"> PAGEREF _Toc22034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lang w:val="en-US" w:eastAsia="zh-CN"/>
        </w:rPr>
        <w:t>存储服务：存储服务关注抽象化和虚拟化存储</w:t>
      </w:r>
      <w:r>
        <w:tab/>
      </w:r>
      <w:r>
        <w:fldChar w:fldCharType="begin"/>
      </w:r>
      <w:r>
        <w:instrText xml:space="preserve"> PAGEREF _Toc19665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lang w:val="en-US" w:eastAsia="zh-CN"/>
        </w:rPr>
        <w:t>消息服务：</w:t>
      </w:r>
      <w:r>
        <w:tab/>
      </w:r>
      <w:r>
        <w:fldChar w:fldCharType="begin"/>
      </w:r>
      <w:r>
        <w:instrText xml:space="preserve"> PAGEREF _Toc21376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lang w:val="en-US" w:eastAsia="zh-CN"/>
        </w:rPr>
        <w:t>计算服务</w:t>
      </w:r>
      <w:r>
        <w:tab/>
      </w:r>
      <w:r>
        <w:fldChar w:fldCharType="begin"/>
      </w:r>
      <w:r>
        <w:instrText xml:space="preserve"> PAGEREF _Toc18653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lang w:val="en-US" w:eastAsia="zh-CN"/>
        </w:rPr>
        <w:t>信息服务：</w:t>
      </w:r>
      <w:r>
        <w:tab/>
      </w:r>
      <w:r>
        <w:fldChar w:fldCharType="begin"/>
      </w:r>
      <w:r>
        <w:instrText xml:space="preserve"> PAGEREF _Toc11768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lang w:val="en-US" w:eastAsia="zh-CN"/>
        </w:rPr>
        <w:t>搜索服务</w:t>
      </w:r>
      <w:r>
        <w:tab/>
      </w:r>
      <w:r>
        <w:fldChar w:fldCharType="begin"/>
      </w:r>
      <w:r>
        <w:instrText xml:space="preserve"> PAGEREF _Toc19134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lang w:val="en-US" w:eastAsia="zh-CN"/>
        </w:rPr>
        <w:t>web2.0服务</w:t>
      </w:r>
      <w:r>
        <w:tab/>
      </w:r>
      <w:r>
        <w:fldChar w:fldCharType="begin"/>
      </w:r>
      <w:r>
        <w:instrText xml:space="preserve"> PAGEREF _Toc32024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常见的服务 webapi</w:t>
      </w:r>
      <w:r>
        <w:tab/>
      </w:r>
      <w:r>
        <w:fldChar w:fldCharType="begin"/>
      </w:r>
      <w:r>
        <w:instrText xml:space="preserve"> PAGEREF _Toc17717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</w:rPr>
        <w:t>社会书签服务del.icio.us</w:t>
      </w:r>
      <w:r>
        <w:tab/>
      </w:r>
      <w:r>
        <w:fldChar w:fldCharType="begin"/>
      </w:r>
      <w:r>
        <w:instrText xml:space="preserve"> PAGEREF _Toc9166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Servless api</w:t>
      </w:r>
      <w:r>
        <w:tab/>
      </w:r>
      <w:r>
        <w:fldChar w:fldCharType="begin"/>
      </w:r>
      <w:r>
        <w:instrText xml:space="preserve"> PAGEREF _Toc9697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分享服务</w:t>
      </w:r>
      <w:r>
        <w:tab/>
      </w:r>
      <w:r>
        <w:fldChar w:fldCharType="begin"/>
      </w:r>
      <w:r>
        <w:instrText xml:space="preserve"> PAGEREF _Toc15874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lang w:val="en-US" w:eastAsia="zh-CN"/>
        </w:rPr>
      </w:pPr>
      <w:bookmarkStart w:id="0" w:name="_Toc22034"/>
      <w:r>
        <w:rPr>
          <w:lang w:val="en-US" w:eastAsia="zh-CN"/>
        </w:rPr>
        <w:t>web平台归为6个基本设施，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并简要概述些相关产品。其间的线索是这些产品都提供了API，这意味者他们本身可以被其他服务整合。</w:t>
      </w:r>
    </w:p>
    <w:p>
      <w:pPr>
        <w:pStyle w:val="3"/>
        <w:rPr>
          <w:lang w:val="en-US" w:eastAsia="zh-CN"/>
        </w:rPr>
      </w:pPr>
      <w:bookmarkStart w:id="1" w:name="_Toc19665"/>
      <w:r>
        <w:rPr>
          <w:lang w:val="en-US" w:eastAsia="zh-CN"/>
        </w:rPr>
        <w:t>存储服务：存储服务关注抽象化和虚拟化存储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。这个领域的领头羊是amazon s3，在我的article in web 2.0　journal中对其曾有较深入的探讨。对开发者而言，S3提供了极其精简抽象的如哈希表之类的API，允许你轻松存取信息。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另一个有意思的服务是openemy，它提供了类似于文件系统接口的api，但增加了给文件标签的能力。今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年早些时候，TechCrunch剖析了其他一些在线存储服务。但至今我们还没看到传说中颠覆性的存储服务GDrive（来自google）和LiveDrive（来自微软），他们很大可能都会提供api。</w:t>
      </w:r>
    </w:p>
    <w:p>
      <w:pPr>
        <w:pStyle w:val="3"/>
        <w:rPr>
          <w:lang w:val="en-US" w:eastAsia="zh-CN"/>
        </w:rPr>
      </w:pPr>
      <w:bookmarkStart w:id="2" w:name="_Toc21376"/>
      <w:r>
        <w:rPr>
          <w:lang w:val="en-US" w:eastAsia="zh-CN"/>
        </w:rPr>
        <w:t>消息服务：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消息服务在概念上类似于传统意义上的中间件。由于技术和商业上的复杂性，它们还没有被大规模开发。短期内可见的基于web的通讯服务是Amazon Simple Queue Service。这个服务使得任意应用间安全和可扩展的基于队列的通讯更为便利。</w:t>
      </w:r>
    </w:p>
    <w:p>
      <w:pPr>
        <w:pStyle w:val="3"/>
        <w:rPr>
          <w:lang w:val="en-US" w:eastAsia="zh-CN"/>
        </w:rPr>
      </w:pPr>
      <w:bookmarkStart w:id="3" w:name="_Toc18653"/>
      <w:r>
        <w:rPr>
          <w:lang w:val="en-US" w:eastAsia="zh-CN"/>
        </w:rPr>
        <w:t>计算服务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：目前还没有一个一般的可以通过api访问的web计算服务黑盒，但有不少技术指向这个方向。一个是alexavertical search platform，在下面的搜索服务小节会提及更多，第二个是网格计算，比如 sungrid，datasynapse's gridserver或者platform's symphony。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在API里封装任意的计算任务是个相当具挑战性的任务，也许还要很多年这种服务才会广泛流行。</w:t>
      </w:r>
    </w:p>
    <w:p>
      <w:pPr>
        <w:pStyle w:val="3"/>
        <w:rPr>
          <w:lang w:val="en-US" w:eastAsia="zh-CN"/>
        </w:rPr>
      </w:pPr>
      <w:bookmarkStart w:id="4" w:name="_Toc11768"/>
      <w:r>
        <w:rPr>
          <w:lang w:val="en-US" w:eastAsia="zh-CN"/>
        </w:rPr>
        <w:t>信息服务：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信息服务提供海量特定的信息。包括像Google Maps API的地理数据，像Amazon E－Commerce，Amazon historcal Pricing Services的产品数据和最新发布的Yahoo！answer's API登。这些服务的共同点是它们都提供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简单的API来访问海量数据，可能催生孤立信息间的不可预知的交叉应用。</w:t>
      </w:r>
    </w:p>
    <w:p>
      <w:pPr>
        <w:pStyle w:val="3"/>
        <w:rPr>
          <w:lang w:val="en-US" w:eastAsia="zh-CN"/>
        </w:rPr>
      </w:pPr>
      <w:bookmarkStart w:id="5" w:name="_Toc19134"/>
      <w:r>
        <w:rPr>
          <w:lang w:val="en-US" w:eastAsia="zh-CN"/>
        </w:rPr>
        <w:t>搜索服务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：因为搜索在web领域的基础和统治地位，搜索服务构成了新的web基础架构的关键部分。Google search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api是较早的如今已成典型的搜索抽象机制。另一个例子是alexa search platform，它的设计带动了一系列挑战google地位的垂直搜索引擎。相当有意思的是从技术上看，alexa search platform更多表现为一个计算服务，不过局限在搜索领域而已。这意味者其他服务的可能性，比如排序服务或者数据转换服务。</w:t>
      </w:r>
    </w:p>
    <w:p>
      <w:pPr>
        <w:pStyle w:val="3"/>
        <w:rPr>
          <w:lang w:val="en-US" w:eastAsia="zh-CN"/>
        </w:rPr>
      </w:pPr>
      <w:bookmarkStart w:id="6" w:name="_Toc32024"/>
      <w:r>
        <w:rPr>
          <w:lang w:val="en-US" w:eastAsia="zh-CN"/>
        </w:rPr>
        <w:t>web2.0服务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：最后一类宽泛的叫它们web2.0服务，名字不一定切题，但它包含诸如del.icio.us，flickr，basecamp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。John Musser在Programmableweb中编译了一些非常有影响的api。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这些特定的服务将来会成为上述其他服务的使用者，但当前它们的价值更多体现在它们提供了清晰的，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25" w:afterAutospacing="0" w:line="360" w:lineRule="atLeast"/>
        <w:ind w:left="0" w:firstLine="420"/>
        <w:jc w:val="left"/>
        <w:rPr>
          <w:color w:val="333333"/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bdr w:val="none" w:color="auto" w:sz="0" w:space="0"/>
          <w:lang w:val="en-US" w:eastAsia="zh-CN" w:bidi="ar"/>
        </w:rPr>
        <w:t>特定的，简单的api来查看和改变大家拥有的信息。尽管它们看起来更像分子而非原子，但在当今的web领域里，它们是如此基本的服务，所以我把它们视为构成成分还是很有意义的。</w:t>
      </w:r>
    </w:p>
    <w:p>
      <w:pPr>
        <w:keepNext w:val="0"/>
        <w:keepLines w:val="0"/>
        <w:widowControl/>
        <w:suppressLineNumbers w:val="0"/>
        <w:pBdr>
          <w:top w:val="single" w:color="CCCCCC" w:sz="12" w:space="6"/>
          <w:left w:val="none" w:color="auto" w:sz="0" w:space="0"/>
          <w:bottom w:val="single" w:color="E6E6E6" w:sz="2" w:space="6"/>
          <w:right w:val="none" w:color="auto" w:sz="0" w:space="0"/>
        </w:pBdr>
        <w:spacing w:after="450" w:afterAutospacing="0" w:line="450" w:lineRule="atLeast"/>
        <w:ind w:right="225"/>
        <w:jc w:val="left"/>
        <w:rPr>
          <w:b/>
        </w:rPr>
      </w:pPr>
      <w:r>
        <w:rPr>
          <w:rFonts w:ascii="宋体" w:hAnsi="宋体" w:eastAsia="宋体" w:cs="宋体"/>
          <w:b/>
          <w:kern w:val="0"/>
          <w:sz w:val="24"/>
          <w:szCs w:val="24"/>
          <w:bdr w:val="none" w:color="auto" w:sz="0" w:space="0"/>
          <w:lang w:val="en-US" w:eastAsia="zh-CN" w:bidi="ar"/>
        </w:rPr>
        <w:t>词条标签：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科技产品 ， 科学</w:t>
      </w:r>
    </w:p>
    <w:p>
      <w:pPr>
        <w:keepNext w:val="0"/>
        <w:keepLines w:val="0"/>
        <w:widowControl/>
        <w:suppressLineNumbers w:val="0"/>
        <w:pBdr>
          <w:top w:val="single" w:color="E6E6E6" w:sz="6" w:space="7"/>
          <w:left w:val="single" w:color="E6E6E6" w:sz="6" w:space="10"/>
          <w:bottom w:val="single" w:color="E6E6E6" w:sz="6" w:space="0"/>
          <w:right w:val="single" w:color="E6E6E6" w:sz="6" w:space="10"/>
        </w:pBdr>
        <w:shd w:val="clear" w:fill="FCFCFC"/>
        <w:spacing w:before="0" w:beforeAutospacing="0" w:after="120" w:afterAutospacing="0"/>
        <w:ind w:left="0" w:right="0"/>
        <w:jc w:val="left"/>
        <w:rPr>
          <w:rFonts w:ascii="Arial" w:hAnsi="Arial" w:cs="Arial"/>
          <w:b/>
          <w:color w:val="555555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555555"/>
          <w:spacing w:val="0"/>
          <w:kern w:val="0"/>
          <w:sz w:val="21"/>
          <w:szCs w:val="21"/>
          <w:shd w:val="clear" w:fill="FCFCFC"/>
          <w:lang w:val="en-US" w:eastAsia="zh-CN" w:bidi="ar"/>
        </w:rPr>
        <w:t>V百科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17717"/>
      <w:r>
        <w:rPr>
          <w:rFonts w:hint="eastAsia"/>
          <w:lang w:val="en-US" w:eastAsia="zh-CN"/>
        </w:rPr>
        <w:t>常见的服务 webapi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166"/>
      <w:r>
        <w:rPr>
          <w:rFonts w:hint="eastAsia"/>
        </w:rPr>
        <w:t>社会书签服务del.icio.us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9697"/>
      <w:r>
        <w:rPr>
          <w:rFonts w:hint="eastAsia"/>
          <w:lang w:val="en-US" w:eastAsia="zh-CN"/>
        </w:rPr>
        <w:t>Servless api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4"/>
      <w:r>
        <w:rPr>
          <w:rFonts w:hint="eastAsia"/>
          <w:lang w:val="en-US" w:eastAsia="zh-CN"/>
        </w:rPr>
        <w:t>分享服务</w:t>
      </w:r>
      <w:bookmarkEnd w:id="10"/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API_百度百科.mhtml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6FADD"/>
    <w:multiLevelType w:val="multilevel"/>
    <w:tmpl w:val="C0B6FA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1C4BC6"/>
    <w:rsid w:val="0FF02D26"/>
    <w:rsid w:val="1548316A"/>
    <w:rsid w:val="1E0504AA"/>
    <w:rsid w:val="20C463EF"/>
    <w:rsid w:val="51092810"/>
    <w:rsid w:val="5DA47CC1"/>
    <w:rsid w:val="7F1C4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2018-02-05T15:06:00Z</dcterms:created>
  <dc:creator>ATI老哇的爪子007</dc:creator>
  <cp:lastModifiedBy>ATI老哇的爪子007</cp:lastModifiedBy>
  <dcterms:modified xsi:type="dcterms:W3CDTF">2018-02-05T15:09:12Z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