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webservice  attilax总结</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20" w:right="0" w:hanging="360"/>
        <w:jc w:val="left"/>
        <w:rPr>
          <w:rFonts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4"/>
          <w:szCs w:val="24"/>
          <w:bdr w:val="none" w:color="auto" w:sz="0" w:space="0"/>
          <w:shd w:val="clear" w:fill="FFFFFF"/>
          <w:lang w:val="en-US" w:eastAsia="zh-CN" w:bidi="ar"/>
        </w:rPr>
        <w:t>WSDL</w:t>
      </w:r>
      <w:r>
        <w:rPr>
          <w:rFonts w:hint="default" w:ascii="Arial" w:hAnsi="Arial" w:eastAsia="宋体" w:cs="Arial"/>
          <w:i w:val="0"/>
          <w:caps w:val="0"/>
          <w:color w:val="333333"/>
          <w:spacing w:val="0"/>
          <w:kern w:val="0"/>
          <w:sz w:val="24"/>
          <w:szCs w:val="24"/>
          <w:bdr w:val="none" w:color="auto" w:sz="0" w:space="0"/>
          <w:shd w:val="clear" w:fill="FFFFFF"/>
          <w:lang w:val="en-US" w:eastAsia="zh-CN" w:bidi="ar"/>
        </w:rPr>
        <w:t> </w:t>
      </w:r>
      <w:r>
        <w:rPr>
          <w:rStyle w:val="4"/>
          <w:rFonts w:hint="default" w:ascii="Arial" w:hAnsi="Arial" w:eastAsia="宋体" w:cs="Arial"/>
          <w:i w:val="0"/>
          <w:caps w:val="0"/>
          <w:color w:val="333333"/>
          <w:spacing w:val="0"/>
          <w:kern w:val="0"/>
          <w:sz w:val="24"/>
          <w:szCs w:val="24"/>
          <w:bdr w:val="none" w:color="auto" w:sz="0" w:space="0"/>
          <w:shd w:val="clear" w:fill="FFFFFF"/>
          <w:lang w:val="en-US" w:eastAsia="zh-CN" w:bidi="ar"/>
        </w:rPr>
        <w:t>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440" w:right="0" w:hanging="36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4"/>
          <w:szCs w:val="24"/>
          <w:bdr w:val="none" w:color="auto" w:sz="0" w:space="0"/>
          <w:shd w:val="clear" w:fill="FFFFFF"/>
          <w:lang w:val="en-US" w:eastAsia="zh-CN" w:bidi="ar"/>
        </w:rPr>
        <w:t></w:t>
      </w:r>
      <w:r>
        <w:rPr>
          <w:rFonts w:hint="default" w:ascii="Times New Roman" w:hAnsi="Times New Roman" w:eastAsia="宋体" w:cs="Times New Roman"/>
          <w:b w:val="0"/>
          <w:i w:val="0"/>
          <w:caps w:val="0"/>
          <w:color w:val="333333"/>
          <w:spacing w:val="0"/>
          <w:kern w:val="0"/>
          <w:sz w:val="14"/>
          <w:szCs w:val="14"/>
          <w:bdr w:val="none" w:color="auto" w:sz="0" w:space="0"/>
          <w:shd w:val="clear" w:fill="FFFFFF"/>
          <w:lang w:val="en-US" w:eastAsia="zh-CN" w:bidi="ar"/>
        </w:rPr>
        <w:t>         </w:t>
      </w:r>
      <w:r>
        <w:rPr>
          <w:rFonts w:hint="default" w:ascii="Arial" w:hAnsi="Arial" w:eastAsia="宋体" w:cs="Arial"/>
          <w:b w:val="0"/>
          <w:i w:val="0"/>
          <w:caps w:val="0"/>
          <w:color w:val="333333"/>
          <w:spacing w:val="0"/>
          <w:kern w:val="0"/>
          <w:sz w:val="24"/>
          <w:szCs w:val="24"/>
          <w:bdr w:val="none" w:color="auto" w:sz="0" w:space="0"/>
          <w:shd w:val="clear" w:fill="FFFFFF"/>
          <w:lang w:val="en-US" w:eastAsia="zh-CN" w:bidi="ar"/>
        </w:rPr>
        <w:t>当给定一个 Web 服务时，最好有一种标准方法将 Web 服务接受和生成的消息归档，即将 Web 服务协定归档。一种标准的机制可以让开发人员和开发工具更加便利地创建和解释协定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440" w:right="0" w:hanging="360"/>
        <w:jc w:val="left"/>
        <w:rPr>
          <w:rFonts w:hint="default" w:ascii="Arial" w:hAnsi="Arial" w:eastAsia="宋体" w:cs="Arial"/>
          <w:b w:val="0"/>
          <w:i w:val="0"/>
          <w:caps w:val="0"/>
          <w:color w:val="333333"/>
          <w:spacing w:val="0"/>
          <w:kern w:val="0"/>
          <w:sz w:val="24"/>
          <w:szCs w:val="24"/>
          <w:bdr w:val="none" w:color="auto" w:sz="0" w:space="0"/>
          <w:shd w:val="clear" w:fill="FFFFFF"/>
          <w:lang w:val="en-US" w:eastAsia="zh-CN" w:bidi="ar"/>
        </w:rPr>
      </w:pPr>
      <w:r>
        <w:rPr>
          <w:rFonts w:hint="default" w:ascii="Arial" w:hAnsi="Arial" w:eastAsia="宋体" w:cs="Arial"/>
          <w:b w:val="0"/>
          <w:i w:val="0"/>
          <w:caps w:val="0"/>
          <w:color w:val="333333"/>
          <w:spacing w:val="0"/>
          <w:kern w:val="0"/>
          <w:sz w:val="24"/>
          <w:szCs w:val="24"/>
          <w:bdr w:val="none" w:color="auto" w:sz="0" w:space="0"/>
          <w:shd w:val="clear" w:fill="FFFFFF"/>
          <w:lang w:val="en-US" w:eastAsia="zh-CN" w:bidi="ar"/>
        </w:rPr>
        <w:t></w:t>
      </w:r>
      <w:r>
        <w:rPr>
          <w:rFonts w:hint="default" w:ascii="Times New Roman" w:hAnsi="Times New Roman" w:eastAsia="宋体" w:cs="Times New Roman"/>
          <w:b w:val="0"/>
          <w:i w:val="0"/>
          <w:caps w:val="0"/>
          <w:color w:val="333333"/>
          <w:spacing w:val="0"/>
          <w:kern w:val="0"/>
          <w:sz w:val="14"/>
          <w:szCs w:val="14"/>
          <w:bdr w:val="none" w:color="auto" w:sz="0" w:space="0"/>
          <w:shd w:val="clear" w:fill="FFFFFF"/>
          <w:lang w:val="en-US" w:eastAsia="zh-CN" w:bidi="ar"/>
        </w:rPr>
        <w:t>         </w:t>
      </w:r>
      <w:r>
        <w:rPr>
          <w:rFonts w:hint="default" w:ascii="Arial" w:hAnsi="Arial" w:eastAsia="宋体" w:cs="Arial"/>
          <w:b w:val="0"/>
          <w:i w:val="0"/>
          <w:caps w:val="0"/>
          <w:color w:val="333333"/>
          <w:spacing w:val="0"/>
          <w:kern w:val="0"/>
          <w:sz w:val="24"/>
          <w:szCs w:val="24"/>
          <w:bdr w:val="none" w:color="auto" w:sz="0" w:space="0"/>
          <w:shd w:val="clear" w:fill="FFFFFF"/>
          <w:lang w:val="en-US" w:eastAsia="zh-CN" w:bidi="ar"/>
        </w:rPr>
        <w:t>Web 服务描述语言 (WSDL) 是由 Microsoft 和 IBM 合作开发的一种基于 XML 的协定语言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440" w:right="0" w:hanging="360"/>
        <w:jc w:val="left"/>
        <w:rPr>
          <w:rFonts w:hint="default" w:ascii="Arial" w:hAnsi="Arial" w:eastAsia="宋体" w:cs="Arial"/>
          <w:b w:val="0"/>
          <w:i w:val="0"/>
          <w:caps w:val="0"/>
          <w:color w:val="333333"/>
          <w:spacing w:val="0"/>
          <w:kern w:val="0"/>
          <w:sz w:val="24"/>
          <w:szCs w:val="24"/>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jc w:val="left"/>
        <w:rPr>
          <w:rFonts w:ascii="微软雅黑" w:hAnsi="微软雅黑" w:eastAsia="微软雅黑" w:cs="微软雅黑"/>
          <w:b w:val="0"/>
          <w:i w:val="0"/>
          <w:caps w:val="0"/>
          <w:color w:val="555555"/>
          <w:spacing w:val="0"/>
          <w:sz w:val="22"/>
          <w:szCs w:val="22"/>
        </w:rPr>
      </w:pPr>
      <w:r>
        <w:rPr>
          <w:rStyle w:val="4"/>
          <w:rFonts w:hint="eastAsia" w:ascii="微软雅黑" w:hAnsi="微软雅黑" w:eastAsia="微软雅黑" w:cs="微软雅黑"/>
          <w:b/>
          <w:i w:val="0"/>
          <w:caps w:val="0"/>
          <w:color w:val="000000"/>
          <w:spacing w:val="0"/>
          <w:sz w:val="22"/>
          <w:szCs w:val="22"/>
          <w:bdr w:val="none" w:color="auto" w:sz="0" w:space="0"/>
          <w:shd w:val="clear" w:fill="FFFFFF"/>
        </w:rPr>
        <w:t>Web 服务中介者：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shd w:val="clear" w:fill="FFFFFF"/>
        </w:rPr>
        <w:t>也称为服务代理，用来注册已经发布的 Web</w:t>
      </w:r>
      <w:r>
        <w:rPr>
          <w:rFonts w:hint="eastAsia" w:ascii="微软雅黑" w:hAnsi="微软雅黑" w:eastAsia="微软雅黑" w:cs="微软雅黑"/>
          <w:b w:val="0"/>
          <w:i w:val="0"/>
          <w:caps w:val="0"/>
          <w:color w:val="555555"/>
          <w:spacing w:val="0"/>
          <w:sz w:val="22"/>
          <w:szCs w:val="22"/>
          <w:bdr w:val="none" w:color="auto" w:sz="0" w:space="0"/>
          <w:shd w:val="clear" w:fill="FFFFFF"/>
        </w:rPr>
        <w:t>服务提供者，并对其进行分类，同时提供搜索服务，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shd w:val="clear" w:fill="FFFFFF"/>
        </w:rPr>
        <w:t>简单来说的话，Web </w:t>
      </w:r>
      <w:r>
        <w:rPr>
          <w:rFonts w:hint="eastAsia" w:ascii="微软雅黑" w:hAnsi="微软雅黑" w:eastAsia="微软雅黑" w:cs="微软雅黑"/>
          <w:b w:val="0"/>
          <w:i w:val="0"/>
          <w:caps w:val="0"/>
          <w:color w:val="555555"/>
          <w:spacing w:val="0"/>
          <w:sz w:val="22"/>
          <w:szCs w:val="22"/>
          <w:bdr w:val="none" w:color="auto" w:sz="0" w:space="0"/>
          <w:shd w:val="clear" w:fill="FFFFFF"/>
        </w:rPr>
        <w:t>服务中介者的作用就是把一个 Web 服务请求者和合适的 Web 服务提供者联系在一起，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shd w:val="clear" w:fill="FFFFFF"/>
        </w:rPr>
        <w:t>充当一个管理者的角色，一般是通过 UDDI</w:t>
      </w:r>
      <w:r>
        <w:rPr>
          <w:rFonts w:hint="eastAsia" w:ascii="微软雅黑" w:hAnsi="微软雅黑" w:eastAsia="微软雅黑" w:cs="微软雅黑"/>
          <w:b w:val="0"/>
          <w:i w:val="0"/>
          <w:caps w:val="0"/>
          <w:color w:val="555555"/>
          <w:spacing w:val="0"/>
          <w:sz w:val="22"/>
          <w:szCs w:val="22"/>
          <w:bdr w:val="none" w:color="auto" w:sz="0" w:space="0"/>
          <w:shd w:val="clear" w:fill="FFFFFF"/>
        </w:rPr>
        <w:t>来实现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440" w:right="0" w:hanging="360"/>
        <w:jc w:val="left"/>
        <w:rPr>
          <w:rFonts w:hint="default" w:ascii="Arial" w:hAnsi="Arial" w:eastAsia="宋体" w:cs="Arial"/>
          <w:b w:val="0"/>
          <w:i w:val="0"/>
          <w:caps w:val="0"/>
          <w:color w:val="333333"/>
          <w:spacing w:val="0"/>
          <w:kern w:val="0"/>
          <w:sz w:val="24"/>
          <w:szCs w:val="24"/>
          <w:bdr w:val="none" w:color="auto" w:sz="0" w:space="0"/>
          <w:shd w:val="clear" w:fill="FFFFFF"/>
          <w:lang w:val="en-US" w:eastAsia="zh-CN" w:bidi="ar"/>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A45DC"/>
    <w:rsid w:val="024F6E4E"/>
    <w:rsid w:val="3C503BB0"/>
    <w:rsid w:val="4ABA45DC"/>
    <w:rsid w:val="7DD55A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2016-12-14T12:05:00Z</dcterms:created>
  <dc:creator>Administrator</dc:creator>
  <cp:lastModifiedBy>Administrator</cp:lastModifiedBy>
  <dcterms:modified xsi:type="dcterms:W3CDTF">2016-12-14T15:23:10Z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